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F50" w:rsidRPr="00144C48" w:rsidRDefault="00510460" w:rsidP="00FC46CC">
      <w:pPr>
        <w:spacing w:after="0" w:line="240" w:lineRule="auto"/>
        <w:jc w:val="center"/>
        <w:rPr>
          <w:rFonts w:ascii="IranNastaliq" w:hAnsi="IranNastaliq" w:cs="IranNastaliq"/>
          <w:b/>
          <w:bCs/>
          <w:sz w:val="44"/>
          <w:szCs w:val="44"/>
          <w:rtl/>
        </w:rPr>
      </w:pPr>
      <w:bookmarkStart w:id="0" w:name="_GoBack"/>
      <w:bookmarkEnd w:id="0"/>
      <w:r w:rsidRPr="00144C48">
        <w:rPr>
          <w:rFonts w:ascii="IranNastaliq" w:hAnsi="IranNastaliq" w:cs="IranNastaliq"/>
          <w:b/>
          <w:bCs/>
          <w:sz w:val="44"/>
          <w:szCs w:val="44"/>
          <w:rtl/>
        </w:rPr>
        <w:t>بسمه تعالی</w:t>
      </w:r>
    </w:p>
    <w:p w:rsidR="00D303A9" w:rsidRPr="00C36D3D" w:rsidRDefault="00144C48" w:rsidP="00FC46CC">
      <w:pPr>
        <w:spacing w:after="0" w:line="240" w:lineRule="auto"/>
        <w:rPr>
          <w:sz w:val="20"/>
          <w:szCs w:val="20"/>
          <w:rtl/>
        </w:rPr>
      </w:pPr>
      <w:r>
        <w:rPr>
          <w:rFonts w:ascii="IranNastaliq" w:hAnsi="IranNastaliq"/>
          <w:noProof/>
          <w:sz w:val="40"/>
          <w:szCs w:val="40"/>
          <w:rtl/>
          <w:lang w:bidi="ar-SA"/>
        </w:rPr>
        <w:drawing>
          <wp:anchor distT="0" distB="0" distL="114300" distR="114300" simplePos="0" relativeHeight="251659264" behindDoc="0" locked="0" layoutInCell="1" allowOverlap="1" wp14:anchorId="3D8FCB87" wp14:editId="507FBCCE">
            <wp:simplePos x="0" y="0"/>
            <wp:positionH relativeFrom="column">
              <wp:posOffset>2612378</wp:posOffset>
            </wp:positionH>
            <wp:positionV relativeFrom="paragraph">
              <wp:posOffset>136422</wp:posOffset>
            </wp:positionV>
            <wp:extent cx="1623527" cy="1727584"/>
            <wp:effectExtent l="0" t="0" r="0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vk-logo-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527" cy="17275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C748F" w:rsidRDefault="001C748F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</w:rPr>
      </w:pPr>
    </w:p>
    <w:p w:rsidR="00196972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</w:rPr>
      </w:pPr>
    </w:p>
    <w:p w:rsidR="00196972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</w:rPr>
      </w:pPr>
    </w:p>
    <w:p w:rsidR="00196972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</w:rPr>
      </w:pPr>
    </w:p>
    <w:p w:rsidR="00196972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</w:rPr>
      </w:pPr>
    </w:p>
    <w:p w:rsidR="00196972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</w:rPr>
      </w:pPr>
    </w:p>
    <w:p w:rsidR="00196972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</w:rPr>
      </w:pPr>
    </w:p>
    <w:p w:rsidR="00196972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</w:rPr>
      </w:pPr>
    </w:p>
    <w:p w:rsidR="00196972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</w:rPr>
      </w:pPr>
    </w:p>
    <w:p w:rsidR="00196972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</w:rPr>
      </w:pPr>
    </w:p>
    <w:p w:rsidR="00196972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</w:rPr>
      </w:pPr>
    </w:p>
    <w:p w:rsidR="00196972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</w:rPr>
      </w:pPr>
    </w:p>
    <w:p w:rsidR="00196972" w:rsidRDefault="00144C48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</w:rPr>
      </w:pPr>
      <w:r w:rsidRPr="00AF2510">
        <w:rPr>
          <w:rFonts w:hint="cs"/>
          <w:noProof/>
          <w:color w:val="000000" w:themeColor="text1"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43DEE6" wp14:editId="5FCAFD89">
                <wp:simplePos x="0" y="0"/>
                <wp:positionH relativeFrom="column">
                  <wp:posOffset>378460</wp:posOffset>
                </wp:positionH>
                <wp:positionV relativeFrom="paragraph">
                  <wp:posOffset>-635</wp:posOffset>
                </wp:positionV>
                <wp:extent cx="6480000" cy="3240000"/>
                <wp:effectExtent l="0" t="0" r="16510" b="17780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3240000"/>
                        </a:xfrm>
                        <a:prstGeom prst="plaqu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02007" w:rsidRPr="00B268D7" w:rsidRDefault="00502007" w:rsidP="00144C48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B Titr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</w:rPr>
                            </w:pPr>
                            <w:r w:rsidRPr="00B268D7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</w:rPr>
                              <w:t>عنوان سند:</w:t>
                            </w:r>
                          </w:p>
                          <w:p w:rsidR="00502007" w:rsidRPr="00A4525F" w:rsidRDefault="00502007" w:rsidP="00144C48">
                            <w:pPr>
                              <w:spacing w:after="0" w:line="240" w:lineRule="auto"/>
                              <w:jc w:val="center"/>
                              <w:rPr>
                                <w:rFonts w:cs="B Titr"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0702E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</w:rPr>
                              <w:t>عناوین خدمات کلان،</w:t>
                            </w:r>
                            <w:r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</w:rPr>
                              <w:t xml:space="preserve"> </w:t>
                            </w:r>
                            <w:r w:rsidRPr="0050702E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</w:rPr>
                              <w:t>زیر خدمات و فرایندهای</w:t>
                            </w:r>
                            <w:r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</w:rPr>
                              <w:t xml:space="preserve"> بخشداری های </w:t>
                            </w:r>
                            <w:r w:rsidRPr="0050702E">
                              <w:rPr>
                                <w:rFonts w:cs="B Titr" w:hint="cs"/>
                                <w:color w:val="002060"/>
                                <w:sz w:val="56"/>
                                <w:szCs w:val="56"/>
                                <w:rtl/>
                              </w:rPr>
                              <w:t>سراسر کشور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43DEE6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Plaque 13" o:spid="_x0000_s1026" type="#_x0000_t21" style="position:absolute;left:0;text-align:left;margin-left:29.8pt;margin-top:-.05pt;width:510.25pt;height:25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" fillcolor="#fff2cc [663]" strokecolor="#002060" strokeweight="1pt">
                <v:stroke dashstyle="dashDot"/>
                <v:textbox>
                  <w:txbxContent>
                    <w:p w:rsidR="00502007" w:rsidRPr="00B268D7" w:rsidRDefault="00502007" w:rsidP="00144C48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B Titr"/>
                          <w:b/>
                          <w:bCs/>
                          <w:color w:val="002060"/>
                          <w:sz w:val="56"/>
                          <w:szCs w:val="56"/>
                          <w:rtl/>
                        </w:rPr>
                      </w:pPr>
                      <w:r w:rsidRPr="00B268D7">
                        <w:rPr>
                          <w:rFonts w:ascii="Arial" w:eastAsia="Times New Roman" w:hAnsi="Arial" w:cs="B Titr" w:hint="cs"/>
                          <w:b/>
                          <w:bCs/>
                          <w:color w:val="002060"/>
                          <w:sz w:val="56"/>
                          <w:szCs w:val="56"/>
                          <w:rtl/>
                        </w:rPr>
                        <w:t>عنوان سند:</w:t>
                      </w:r>
                    </w:p>
                    <w:p w:rsidR="00502007" w:rsidRPr="00A4525F" w:rsidRDefault="00502007" w:rsidP="00144C48">
                      <w:pPr>
                        <w:spacing w:after="0" w:line="240" w:lineRule="auto"/>
                        <w:jc w:val="center"/>
                        <w:rPr>
                          <w:rFonts w:cs="B Titr"/>
                          <w:bCs/>
                          <w:color w:val="000000" w:themeColor="text1"/>
                          <w:sz w:val="44"/>
                          <w:szCs w:val="44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0702E">
                        <w:rPr>
                          <w:rFonts w:ascii="Arial" w:eastAsia="Times New Roman" w:hAnsi="Arial" w:cs="B Titr" w:hint="cs"/>
                          <w:b/>
                          <w:bCs/>
                          <w:color w:val="002060"/>
                          <w:sz w:val="56"/>
                          <w:szCs w:val="56"/>
                          <w:rtl/>
                        </w:rPr>
                        <w:t>عناوین خدمات کلان،</w:t>
                      </w:r>
                      <w:r>
                        <w:rPr>
                          <w:rFonts w:ascii="Arial" w:eastAsia="Times New Roman" w:hAnsi="Arial" w:cs="B Titr" w:hint="cs"/>
                          <w:b/>
                          <w:bCs/>
                          <w:color w:val="002060"/>
                          <w:sz w:val="56"/>
                          <w:szCs w:val="56"/>
                          <w:rtl/>
                        </w:rPr>
                        <w:t xml:space="preserve"> </w:t>
                      </w:r>
                      <w:r w:rsidRPr="0050702E">
                        <w:rPr>
                          <w:rFonts w:ascii="Arial" w:eastAsia="Times New Roman" w:hAnsi="Arial" w:cs="B Titr" w:hint="cs"/>
                          <w:b/>
                          <w:bCs/>
                          <w:color w:val="002060"/>
                          <w:sz w:val="56"/>
                          <w:szCs w:val="56"/>
                          <w:rtl/>
                        </w:rPr>
                        <w:t>زیر خدمات و فرایندهای</w:t>
                      </w:r>
                      <w:r>
                        <w:rPr>
                          <w:rFonts w:ascii="Arial" w:eastAsia="Times New Roman" w:hAnsi="Arial" w:cs="B Titr" w:hint="cs"/>
                          <w:b/>
                          <w:bCs/>
                          <w:color w:val="002060"/>
                          <w:sz w:val="56"/>
                          <w:szCs w:val="56"/>
                          <w:rtl/>
                        </w:rPr>
                        <w:t xml:space="preserve"> بخشداری های </w:t>
                      </w:r>
                      <w:r w:rsidRPr="0050702E">
                        <w:rPr>
                          <w:rFonts w:cs="B Titr" w:hint="cs"/>
                          <w:color w:val="002060"/>
                          <w:sz w:val="56"/>
                          <w:szCs w:val="56"/>
                          <w:rtl/>
                        </w:rPr>
                        <w:t>سراسر کشور</w:t>
                      </w:r>
                    </w:p>
                  </w:txbxContent>
                </v:textbox>
              </v:shape>
            </w:pict>
          </mc:Fallback>
        </mc:AlternateContent>
      </w:r>
    </w:p>
    <w:p w:rsidR="00196972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</w:rPr>
      </w:pPr>
    </w:p>
    <w:p w:rsidR="00196972" w:rsidRPr="00C36D3D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C748F" w:rsidRPr="00C36D3D" w:rsidRDefault="001C748F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C748F" w:rsidRPr="00C36D3D" w:rsidRDefault="001C748F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F3723F" w:rsidRDefault="00F3723F" w:rsidP="00FC46CC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72"/>
          <w:szCs w:val="72"/>
        </w:rPr>
      </w:pPr>
    </w:p>
    <w:p w:rsidR="00196972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72"/>
          <w:szCs w:val="72"/>
        </w:rPr>
      </w:pPr>
    </w:p>
    <w:p w:rsidR="00196972" w:rsidRPr="00945F2B" w:rsidRDefault="00196972" w:rsidP="00FC46CC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72"/>
          <w:szCs w:val="72"/>
          <w:rtl/>
        </w:rPr>
      </w:pPr>
    </w:p>
    <w:p w:rsidR="00A56465" w:rsidRPr="00C36D3D" w:rsidRDefault="00A56465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A56465" w:rsidRPr="00C36D3D" w:rsidRDefault="00A56465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A56465" w:rsidRPr="00C36D3D" w:rsidRDefault="00A56465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A56465" w:rsidRPr="00C36D3D" w:rsidRDefault="00A56465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A56465" w:rsidRPr="00C36D3D" w:rsidRDefault="00A56465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A56465" w:rsidRPr="00C36D3D" w:rsidRDefault="00A56465" w:rsidP="00FC46CC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144C48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8"/>
          <w:rtl/>
        </w:rPr>
      </w:pPr>
      <w:r w:rsidRPr="00A96DB8">
        <w:rPr>
          <w:rFonts w:ascii="Arial" w:eastAsia="Times New Roman" w:hAnsi="Arial" w:cs="B Titr" w:hint="cs"/>
          <w:b/>
          <w:bCs/>
          <w:sz w:val="28"/>
          <w:rtl/>
        </w:rPr>
        <w:t>معاونت توسعه مدیریت و منابع</w:t>
      </w:r>
    </w:p>
    <w:p w:rsidR="00144C48" w:rsidRPr="00A96DB8" w:rsidRDefault="00144C48" w:rsidP="00144C48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8"/>
          <w:rtl/>
        </w:rPr>
      </w:pPr>
      <w:r w:rsidRPr="00A96DB8">
        <w:rPr>
          <w:rFonts w:ascii="Arial" w:eastAsia="Times New Roman" w:hAnsi="Arial" w:cs="B Titr" w:hint="cs"/>
          <w:b/>
          <w:bCs/>
          <w:sz w:val="28"/>
          <w:rtl/>
        </w:rPr>
        <w:t>دفتر تشکیلات و بهبود روشها</w:t>
      </w:r>
    </w:p>
    <w:p w:rsidR="00144C48" w:rsidRDefault="00144C48" w:rsidP="00144C48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  <w:r w:rsidRPr="00A96DB8">
        <w:rPr>
          <w:rFonts w:ascii="Arial" w:eastAsia="Times New Roman" w:hAnsi="Arial" w:cs="B Titr" w:hint="cs"/>
          <w:b/>
          <w:bCs/>
          <w:sz w:val="28"/>
          <w:rtl/>
        </w:rPr>
        <w:t xml:space="preserve">نسخه اول: </w:t>
      </w:r>
      <w:r>
        <w:rPr>
          <w:rFonts w:ascii="Arial" w:eastAsia="Times New Roman" w:hAnsi="Arial" w:cs="B Titr" w:hint="cs"/>
          <w:b/>
          <w:bCs/>
          <w:sz w:val="28"/>
          <w:rtl/>
        </w:rPr>
        <w:t xml:space="preserve">اردیبهشت </w:t>
      </w:r>
      <w:r w:rsidRPr="00A96DB8">
        <w:rPr>
          <w:rFonts w:ascii="Arial" w:eastAsia="Times New Roman" w:hAnsi="Arial" w:cs="B Titr" w:hint="cs"/>
          <w:b/>
          <w:bCs/>
          <w:sz w:val="28"/>
          <w:rtl/>
        </w:rPr>
        <w:t>1403</w:t>
      </w:r>
    </w:p>
    <w:p w:rsidR="00144C48" w:rsidRDefault="00144C48" w:rsidP="00144C48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</w:p>
    <w:p w:rsidR="00144C48" w:rsidRDefault="00144C48" w:rsidP="00144C48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</w:p>
    <w:p w:rsidR="00144C48" w:rsidRDefault="00144C48" w:rsidP="00144C48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</w:p>
    <w:p w:rsidR="00144C48" w:rsidRDefault="00144C48" w:rsidP="00144C48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</w:p>
    <w:p w:rsidR="00F3723F" w:rsidRPr="00C36D3D" w:rsidRDefault="00144C48" w:rsidP="00144C48">
      <w:pPr>
        <w:bidi w:val="0"/>
        <w:spacing w:after="0" w:line="240" w:lineRule="auto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  <w:r w:rsidRPr="00AF2510">
        <w:rPr>
          <w:noProof/>
          <w:color w:val="000000" w:themeColor="text1"/>
          <w:lang w:bidi="ar-SA"/>
        </w:rPr>
        <w:lastRenderedPageBreak/>
        <w:drawing>
          <wp:inline distT="0" distB="0" distL="0" distR="0" wp14:anchorId="18FDF13E" wp14:editId="611CA8F8">
            <wp:extent cx="5157216" cy="5412740"/>
            <wp:effectExtent l="19050" t="0" r="24765" b="152146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046" cy="541885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727B58" w:rsidRDefault="00727B5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727B58" w:rsidRDefault="00727B5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727B58" w:rsidRDefault="00727B5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727B58" w:rsidRDefault="00727B5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727B5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  <w:r w:rsidRPr="00AF2510">
        <w:rPr>
          <w:rFonts w:ascii="IranNastaliq" w:hAnsi="IranNastaliq" w:cs="B Titr" w:hint="cs"/>
          <w:b/>
          <w:bCs/>
          <w:noProof/>
          <w:color w:val="000000" w:themeColor="text1"/>
          <w:sz w:val="56"/>
          <w:szCs w:val="56"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85EB89" wp14:editId="1CA9A9C2">
                <wp:simplePos x="0" y="0"/>
                <wp:positionH relativeFrom="column">
                  <wp:posOffset>145415</wp:posOffset>
                </wp:positionH>
                <wp:positionV relativeFrom="paragraph">
                  <wp:posOffset>-635</wp:posOffset>
                </wp:positionV>
                <wp:extent cx="6712585" cy="5577840"/>
                <wp:effectExtent l="0" t="0" r="12065" b="22860"/>
                <wp:wrapNone/>
                <wp:docPr id="14" name="Bevel 14" descr="Cork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2585" cy="557784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blipFill>
                          <a:blip r:embed="rId10"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2007" w:rsidRPr="00727B58" w:rsidRDefault="00502007" w:rsidP="00727B58">
                            <w:pPr>
                              <w:spacing w:after="0" w:line="240" w:lineRule="auto"/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27B58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عنوان</w:t>
                            </w:r>
                            <w:r w:rsidRPr="00727B58"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727B58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گزارش</w:t>
                            </w:r>
                            <w:r w:rsidRPr="00727B58"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:</w:t>
                            </w:r>
                          </w:p>
                          <w:p w:rsidR="00502007" w:rsidRPr="00727B58" w:rsidRDefault="00502007" w:rsidP="00727B58">
                            <w:pPr>
                              <w:spacing w:after="0" w:line="240" w:lineRule="auto"/>
                              <w:rPr>
                                <w:rStyle w:val="BookTitle"/>
                                <w:bCs w:val="0"/>
                                <w:i w:val="0"/>
                                <w:iCs w:val="0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27B58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فهرست عناوین خدمات کلان، زیرخدمات و فرایندهای </w:t>
                            </w:r>
                            <w:r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بخشداری های</w:t>
                            </w:r>
                            <w:r w:rsidRPr="00727B58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سراسر کشور </w:t>
                            </w:r>
                          </w:p>
                          <w:p w:rsidR="00502007" w:rsidRPr="00727B58" w:rsidRDefault="00502007" w:rsidP="00727B58">
                            <w:pPr>
                              <w:spacing w:after="0" w:line="240" w:lineRule="auto"/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27B58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تهيه</w:t>
                            </w:r>
                            <w:r w:rsidRPr="00727B58"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727B58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شده</w:t>
                            </w:r>
                            <w:r w:rsidRPr="00727B58"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727B58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در</w:t>
                            </w:r>
                            <w:r w:rsidRPr="00727B58"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:</w:t>
                            </w:r>
                          </w:p>
                          <w:p w:rsidR="00502007" w:rsidRPr="00727B58" w:rsidRDefault="00502007" w:rsidP="00727B58">
                            <w:pPr>
                              <w:spacing w:after="0" w:line="240" w:lineRule="auto"/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727B58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- معاونت توسعه مديريت و منابع</w:t>
                            </w:r>
                          </w:p>
                          <w:p w:rsidR="00502007" w:rsidRPr="00727B58" w:rsidRDefault="00502007" w:rsidP="00727B58">
                            <w:pPr>
                              <w:spacing w:after="0" w:line="240" w:lineRule="auto"/>
                              <w:rPr>
                                <w:rFonts w:ascii="Arial" w:eastAsia="Times New Roman" w:hAnsi="Arial"/>
                                <w:sz w:val="32"/>
                                <w:szCs w:val="32"/>
                                <w:rtl/>
                              </w:rPr>
                            </w:pPr>
                            <w:r w:rsidRPr="00727B58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- دفتر</w:t>
                            </w:r>
                            <w:r w:rsidRPr="00727B58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27B58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تشكيلات</w:t>
                            </w:r>
                            <w:r w:rsidRPr="00727B58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27B58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و</w:t>
                            </w:r>
                            <w:r w:rsidRPr="00727B58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27B58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بهبود</w:t>
                            </w:r>
                            <w:r w:rsidRPr="00727B58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27B58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روشها</w:t>
                            </w:r>
                          </w:p>
                          <w:p w:rsidR="00502007" w:rsidRPr="00727B58" w:rsidRDefault="00502007" w:rsidP="00727B58">
                            <w:pPr>
                              <w:spacing w:after="0" w:line="240" w:lineRule="auto"/>
                              <w:rPr>
                                <w:rFonts w:cs="B Titr"/>
                                <w:bCs/>
                                <w:color w:val="000000" w:themeColor="text1"/>
                                <w:spacing w:val="5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27B58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و با همکاری استانداری های فارس و یزد</w:t>
                            </w:r>
                          </w:p>
                          <w:p w:rsidR="00502007" w:rsidRPr="00727B58" w:rsidRDefault="00502007" w:rsidP="00727B58">
                            <w:pPr>
                              <w:spacing w:after="0" w:line="240" w:lineRule="auto"/>
                              <w:rPr>
                                <w:rStyle w:val="BookTitle"/>
                                <w:b w:val="0"/>
                                <w:i w:val="0"/>
                                <w:iCs w:val="0"/>
                                <w:color w:val="000000" w:themeColor="text1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02007" w:rsidRPr="00727B58" w:rsidRDefault="00502007" w:rsidP="00727B58">
                            <w:pPr>
                              <w:spacing w:after="0" w:line="240" w:lineRule="auto"/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27B58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اعضاي تيم</w:t>
                            </w:r>
                            <w:r w:rsidRPr="00727B58"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727B58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پروژه </w:t>
                            </w:r>
                            <w:r w:rsidRPr="00727B58"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:rsidR="00502007" w:rsidRPr="00727B58" w:rsidRDefault="00502007" w:rsidP="00727B58">
                            <w:pPr>
                              <w:spacing w:after="0" w:line="240" w:lineRule="auto"/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727B58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علی خلیلی، </w:t>
                            </w:r>
                            <w:r w:rsidRPr="00727B58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27B58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بهزاد</w:t>
                            </w:r>
                            <w:r w:rsidRPr="00727B58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27B58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بابايي،</w:t>
                            </w:r>
                            <w:r w:rsidRPr="00727B58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27B58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فاطمه</w:t>
                            </w:r>
                            <w:r w:rsidRPr="00727B58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27B58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ويسمه، میترا علی نژاد، فاطمه رجبی، صبا حسینیون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85EB89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14" o:spid="_x0000_s1027" type="#_x0000_t84" alt="Cork" style="position:absolute;left:0;text-align:left;margin-left:11.45pt;margin-top:-.05pt;width:528.55pt;height:4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">
                <v:fill r:id="rId11" o:title="Cork" recolor="t" rotate="t" type="tile"/>
                <v:textbox>
                  <w:txbxContent>
                    <w:p w:rsidR="00502007" w:rsidRPr="00727B58" w:rsidRDefault="00502007" w:rsidP="00727B58">
                      <w:pPr>
                        <w:spacing w:after="0" w:line="240" w:lineRule="auto"/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27B58">
                        <w:rPr>
                          <w:rStyle w:val="BookTitle"/>
                          <w:rFonts w:hint="cs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عنوان</w:t>
                      </w:r>
                      <w:r w:rsidRPr="00727B58"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727B58">
                        <w:rPr>
                          <w:rStyle w:val="BookTitle"/>
                          <w:rFonts w:hint="cs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گزارش</w:t>
                      </w:r>
                      <w:r w:rsidRPr="00727B58"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:</w:t>
                      </w:r>
                    </w:p>
                    <w:p w:rsidR="00502007" w:rsidRPr="00727B58" w:rsidRDefault="00502007" w:rsidP="00727B58">
                      <w:pPr>
                        <w:spacing w:after="0" w:line="240" w:lineRule="auto"/>
                        <w:rPr>
                          <w:rStyle w:val="BookTitle"/>
                          <w:bCs w:val="0"/>
                          <w:i w:val="0"/>
                          <w:iCs w:val="0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27B58">
                        <w:rPr>
                          <w:rStyle w:val="BookTitle"/>
                          <w:rFonts w:hint="cs"/>
                          <w:i w:val="0"/>
                          <w:iCs w:val="0"/>
                          <w:color w:val="000000" w:themeColor="text1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فهرست عناوین خدمات کلان، زیرخدمات و فرایندهای </w:t>
                      </w:r>
                      <w:r>
                        <w:rPr>
                          <w:rStyle w:val="BookTitle"/>
                          <w:rFonts w:hint="cs"/>
                          <w:i w:val="0"/>
                          <w:iCs w:val="0"/>
                          <w:color w:val="000000" w:themeColor="text1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بخشداری های</w:t>
                      </w:r>
                      <w:r w:rsidRPr="00727B58">
                        <w:rPr>
                          <w:rStyle w:val="BookTitle"/>
                          <w:rFonts w:hint="cs"/>
                          <w:i w:val="0"/>
                          <w:iCs w:val="0"/>
                          <w:color w:val="000000" w:themeColor="text1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سراسر کشور </w:t>
                      </w:r>
                    </w:p>
                    <w:p w:rsidR="00502007" w:rsidRPr="00727B58" w:rsidRDefault="00502007" w:rsidP="00727B58">
                      <w:pPr>
                        <w:spacing w:after="0" w:line="240" w:lineRule="auto"/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27B58">
                        <w:rPr>
                          <w:rStyle w:val="BookTitle"/>
                          <w:rFonts w:hint="cs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تهيه</w:t>
                      </w:r>
                      <w:r w:rsidRPr="00727B58"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727B58">
                        <w:rPr>
                          <w:rStyle w:val="BookTitle"/>
                          <w:rFonts w:hint="cs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شده</w:t>
                      </w:r>
                      <w:r w:rsidRPr="00727B58"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727B58">
                        <w:rPr>
                          <w:rStyle w:val="BookTitle"/>
                          <w:rFonts w:hint="cs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در</w:t>
                      </w:r>
                      <w:r w:rsidRPr="00727B58"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:</w:t>
                      </w:r>
                    </w:p>
                    <w:p w:rsidR="00502007" w:rsidRPr="00727B58" w:rsidRDefault="00502007" w:rsidP="00727B58">
                      <w:pPr>
                        <w:spacing w:after="0" w:line="240" w:lineRule="auto"/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727B58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- معاونت توسعه مديريت و منابع</w:t>
                      </w:r>
                    </w:p>
                    <w:p w:rsidR="00502007" w:rsidRPr="00727B58" w:rsidRDefault="00502007" w:rsidP="00727B58">
                      <w:pPr>
                        <w:spacing w:after="0" w:line="240" w:lineRule="auto"/>
                        <w:rPr>
                          <w:rFonts w:ascii="Arial" w:eastAsia="Times New Roman" w:hAnsi="Arial"/>
                          <w:sz w:val="32"/>
                          <w:szCs w:val="32"/>
                          <w:rtl/>
                        </w:rPr>
                      </w:pPr>
                      <w:r w:rsidRPr="00727B58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- دفتر</w:t>
                      </w:r>
                      <w:r w:rsidRPr="00727B58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27B58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تشكيلات</w:t>
                      </w:r>
                      <w:r w:rsidRPr="00727B58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27B58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و</w:t>
                      </w:r>
                      <w:r w:rsidRPr="00727B58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27B58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بهبود</w:t>
                      </w:r>
                      <w:r w:rsidRPr="00727B58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27B58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روشها</w:t>
                      </w:r>
                    </w:p>
                    <w:p w:rsidR="00502007" w:rsidRPr="00727B58" w:rsidRDefault="00502007" w:rsidP="00727B58">
                      <w:pPr>
                        <w:spacing w:after="0" w:line="240" w:lineRule="auto"/>
                        <w:rPr>
                          <w:rFonts w:cs="B Titr"/>
                          <w:bCs/>
                          <w:color w:val="000000" w:themeColor="text1"/>
                          <w:spacing w:val="5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27B58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و با همکاری استانداری های فارس و یزد</w:t>
                      </w:r>
                    </w:p>
                    <w:p w:rsidR="00502007" w:rsidRPr="00727B58" w:rsidRDefault="00502007" w:rsidP="00727B58">
                      <w:pPr>
                        <w:spacing w:after="0" w:line="240" w:lineRule="auto"/>
                        <w:rPr>
                          <w:rStyle w:val="BookTitle"/>
                          <w:b w:val="0"/>
                          <w:i w:val="0"/>
                          <w:iCs w:val="0"/>
                          <w:color w:val="000000" w:themeColor="text1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502007" w:rsidRPr="00727B58" w:rsidRDefault="00502007" w:rsidP="00727B58">
                      <w:pPr>
                        <w:spacing w:after="0" w:line="240" w:lineRule="auto"/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27B58">
                        <w:rPr>
                          <w:rStyle w:val="BookTitle"/>
                          <w:rFonts w:hint="cs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اعضاي تيم</w:t>
                      </w:r>
                      <w:r w:rsidRPr="00727B58"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727B58">
                        <w:rPr>
                          <w:rStyle w:val="BookTitle"/>
                          <w:rFonts w:hint="cs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پروژه </w:t>
                      </w:r>
                      <w:r w:rsidRPr="00727B58"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:rsidR="00502007" w:rsidRPr="00727B58" w:rsidRDefault="00502007" w:rsidP="00727B58">
                      <w:pPr>
                        <w:spacing w:after="0" w:line="240" w:lineRule="auto"/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727B58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علی خلیلی، </w:t>
                      </w:r>
                      <w:r w:rsidRPr="00727B58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27B58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بهزاد</w:t>
                      </w:r>
                      <w:r w:rsidRPr="00727B58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27B58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بابايي،</w:t>
                      </w:r>
                      <w:r w:rsidRPr="00727B58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27B58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فاطمه</w:t>
                      </w:r>
                      <w:r w:rsidRPr="00727B58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27B58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ويسمه، میترا علی نژاد، فاطمه رجبی، صبا حسینیون</w:t>
                      </w:r>
                    </w:p>
                  </w:txbxContent>
                </v:textbox>
              </v:shape>
            </w:pict>
          </mc:Fallback>
        </mc:AlternateContent>
      </w: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144C48" w:rsidRDefault="00144C48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9C27E1" w:rsidRPr="00C36D3D" w:rsidRDefault="009C27E1" w:rsidP="00D6796B">
      <w:pPr>
        <w:spacing w:after="0" w:line="240" w:lineRule="auto"/>
        <w:ind w:left="113" w:right="113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FF357A" w:rsidRDefault="00AD039D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  <w:r w:rsidRPr="00C36D3D">
        <w:rPr>
          <w:rFonts w:ascii="Arial" w:eastAsia="Times New Roman" w:hAnsi="Arial"/>
          <w:b/>
          <w:bCs/>
          <w:sz w:val="24"/>
          <w:szCs w:val="24"/>
          <w:rtl/>
        </w:rPr>
        <w:br w:type="page"/>
      </w:r>
    </w:p>
    <w:p w:rsidR="0022435F" w:rsidRDefault="0022435F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AD039D" w:rsidRPr="002229F2" w:rsidRDefault="00AD039D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32"/>
          <w:szCs w:val="32"/>
          <w:rtl/>
        </w:rPr>
      </w:pPr>
      <w:r w:rsidRPr="002229F2">
        <w:rPr>
          <w:rFonts w:ascii="Arial" w:eastAsia="Times New Roman" w:hAnsi="Arial" w:hint="cs"/>
          <w:b/>
          <w:bCs/>
          <w:sz w:val="32"/>
          <w:szCs w:val="32"/>
          <w:rtl/>
        </w:rPr>
        <w:t>فهرست مطالب</w:t>
      </w:r>
    </w:p>
    <w:p w:rsidR="00C36D3D" w:rsidRPr="00C36D3D" w:rsidRDefault="00C36D3D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sdt>
      <w:sdtPr>
        <w:rPr>
          <w:rFonts w:ascii="Calibri" w:eastAsia="Calibri" w:hAnsi="Calibri" w:cs="Arial"/>
          <w:color w:val="auto"/>
          <w:sz w:val="22"/>
          <w:szCs w:val="22"/>
          <w:rtl/>
          <w:lang w:bidi="fa-IR"/>
        </w:rPr>
        <w:id w:val="38101852"/>
        <w:docPartObj>
          <w:docPartGallery w:val="Table of Contents"/>
          <w:docPartUnique/>
        </w:docPartObj>
      </w:sdtPr>
      <w:sdtEndPr>
        <w:rPr>
          <w:rFonts w:cs="B Zar"/>
          <w:b/>
          <w:bCs/>
          <w:noProof/>
          <w:szCs w:val="28"/>
        </w:rPr>
      </w:sdtEndPr>
      <w:sdtContent>
        <w:p w:rsidR="00C36D3D" w:rsidRPr="00C36D3D" w:rsidRDefault="00C36D3D" w:rsidP="00F46D5F">
          <w:pPr>
            <w:pStyle w:val="TOCHeading"/>
            <w:bidi/>
            <w:rPr>
              <w:sz w:val="40"/>
              <w:szCs w:val="40"/>
            </w:rPr>
          </w:pPr>
        </w:p>
        <w:p w:rsidR="00F46D5F" w:rsidRDefault="00C36D3D" w:rsidP="00F46D5F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r w:rsidRPr="00C36D3D">
            <w:rPr>
              <w:sz w:val="28"/>
            </w:rPr>
            <w:fldChar w:fldCharType="begin"/>
          </w:r>
          <w:r w:rsidRPr="00C36D3D">
            <w:rPr>
              <w:sz w:val="28"/>
            </w:rPr>
            <w:instrText xml:space="preserve"> TOC \o "1-3" \h \z \u </w:instrText>
          </w:r>
          <w:r w:rsidRPr="00C36D3D">
            <w:rPr>
              <w:sz w:val="28"/>
            </w:rPr>
            <w:fldChar w:fldCharType="separate"/>
          </w:r>
          <w:hyperlink w:anchor="_Toc166937617" w:history="1">
            <w:r w:rsidR="00F46D5F" w:rsidRPr="009B261B">
              <w:rPr>
                <w:rStyle w:val="Hyperlink"/>
                <w:rFonts w:hint="eastAsia"/>
                <w:noProof/>
                <w:rtl/>
              </w:rPr>
              <w:t>مقدمه</w:t>
            </w:r>
            <w:r w:rsidR="00F46D5F" w:rsidRPr="009B261B">
              <w:rPr>
                <w:rStyle w:val="Hyperlink"/>
                <w:noProof/>
                <w:rtl/>
              </w:rPr>
              <w:t>: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_Toc166937617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6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18" w:history="1">
            <w:r w:rsidR="00F46D5F" w:rsidRPr="00A80A0A">
              <w:rPr>
                <w:rStyle w:val="Hyperlink"/>
                <w:rFonts w:hint="eastAsia"/>
                <w:b/>
                <w:bCs/>
                <w:noProof/>
                <w:rtl/>
              </w:rPr>
              <w:t>خدمات</w:t>
            </w:r>
            <w:r w:rsidR="00F46D5F" w:rsidRPr="00A80A0A">
              <w:rPr>
                <w:rStyle w:val="Hyperlink"/>
                <w:b/>
                <w:bCs/>
                <w:noProof/>
                <w:rtl/>
              </w:rPr>
              <w:t xml:space="preserve"> </w:t>
            </w:r>
            <w:r w:rsidR="00F46D5F" w:rsidRPr="00A80A0A">
              <w:rPr>
                <w:rStyle w:val="Hyperlink"/>
                <w:rFonts w:hint="eastAsia"/>
                <w:b/>
                <w:bCs/>
                <w:noProof/>
                <w:rtl/>
              </w:rPr>
              <w:t>و</w:t>
            </w:r>
            <w:r w:rsidR="00F46D5F" w:rsidRPr="00A80A0A">
              <w:rPr>
                <w:rStyle w:val="Hyperlink"/>
                <w:b/>
                <w:bCs/>
                <w:noProof/>
                <w:rtl/>
              </w:rPr>
              <w:t xml:space="preserve"> </w:t>
            </w:r>
            <w:r w:rsidR="00F46D5F" w:rsidRPr="00A80A0A">
              <w:rPr>
                <w:rStyle w:val="Hyperlink"/>
                <w:rFonts w:hint="eastAsia"/>
                <w:b/>
                <w:bCs/>
                <w:noProof/>
                <w:rtl/>
              </w:rPr>
              <w:t>فرا</w:t>
            </w:r>
            <w:r w:rsidR="00F46D5F" w:rsidRPr="00A80A0A">
              <w:rPr>
                <w:rStyle w:val="Hyperlink"/>
                <w:rFonts w:hint="cs"/>
                <w:b/>
                <w:bCs/>
                <w:noProof/>
                <w:rtl/>
              </w:rPr>
              <w:t>ی</w:t>
            </w:r>
            <w:r w:rsidR="00F46D5F" w:rsidRPr="00A80A0A">
              <w:rPr>
                <w:rStyle w:val="Hyperlink"/>
                <w:rFonts w:hint="eastAsia"/>
                <w:b/>
                <w:bCs/>
                <w:noProof/>
                <w:rtl/>
              </w:rPr>
              <w:t>ندها</w:t>
            </w:r>
            <w:r w:rsidR="00F46D5F" w:rsidRPr="00A80A0A">
              <w:rPr>
                <w:rStyle w:val="Hyperlink"/>
                <w:b/>
                <w:bCs/>
                <w:noProof/>
                <w:rtl/>
              </w:rPr>
              <w:t xml:space="preserve"> </w:t>
            </w:r>
            <w:r w:rsidR="00F46D5F" w:rsidRPr="00A80A0A">
              <w:rPr>
                <w:rStyle w:val="Hyperlink"/>
                <w:rFonts w:hint="eastAsia"/>
                <w:b/>
                <w:bCs/>
                <w:noProof/>
                <w:rtl/>
              </w:rPr>
              <w:t>در</w:t>
            </w:r>
            <w:r w:rsidR="00F46D5F" w:rsidRPr="00A80A0A">
              <w:rPr>
                <w:rStyle w:val="Hyperlink"/>
                <w:b/>
                <w:bCs/>
                <w:noProof/>
                <w:rtl/>
              </w:rPr>
              <w:t xml:space="preserve"> </w:t>
            </w:r>
            <w:r w:rsidR="00F46D5F" w:rsidRPr="00A80A0A">
              <w:rPr>
                <w:rStyle w:val="Hyperlink"/>
                <w:rFonts w:hint="eastAsia"/>
                <w:b/>
                <w:bCs/>
                <w:noProof/>
                <w:rtl/>
              </w:rPr>
              <w:t>راستا</w:t>
            </w:r>
            <w:r w:rsidR="00F46D5F" w:rsidRPr="00A80A0A">
              <w:rPr>
                <w:rStyle w:val="Hyperlink"/>
                <w:rFonts w:hint="cs"/>
                <w:b/>
                <w:bCs/>
                <w:noProof/>
                <w:rtl/>
              </w:rPr>
              <w:t>ی</w:t>
            </w:r>
            <w:r w:rsidR="00F46D5F" w:rsidRPr="00A80A0A">
              <w:rPr>
                <w:rStyle w:val="Hyperlink"/>
                <w:b/>
                <w:bCs/>
                <w:noProof/>
                <w:rtl/>
              </w:rPr>
              <w:t xml:space="preserve"> </w:t>
            </w:r>
            <w:r w:rsidR="00F46D5F" w:rsidRPr="00A80A0A">
              <w:rPr>
                <w:rStyle w:val="Hyperlink"/>
                <w:rFonts w:hint="eastAsia"/>
                <w:b/>
                <w:bCs/>
                <w:noProof/>
                <w:rtl/>
              </w:rPr>
              <w:t>وظا</w:t>
            </w:r>
            <w:r w:rsidR="00F46D5F" w:rsidRPr="00A80A0A">
              <w:rPr>
                <w:rStyle w:val="Hyperlink"/>
                <w:rFonts w:hint="cs"/>
                <w:b/>
                <w:bCs/>
                <w:noProof/>
                <w:rtl/>
              </w:rPr>
              <w:t>ی</w:t>
            </w:r>
            <w:r w:rsidR="00F46D5F" w:rsidRPr="00A80A0A">
              <w:rPr>
                <w:rStyle w:val="Hyperlink"/>
                <w:rFonts w:hint="eastAsia"/>
                <w:b/>
                <w:bCs/>
                <w:noProof/>
                <w:rtl/>
              </w:rPr>
              <w:t>ف</w:t>
            </w:r>
            <w:r w:rsidR="00F46D5F" w:rsidRPr="00A80A0A">
              <w:rPr>
                <w:rStyle w:val="Hyperlink"/>
                <w:b/>
                <w:bCs/>
                <w:noProof/>
                <w:rtl/>
              </w:rPr>
              <w:t xml:space="preserve"> </w:t>
            </w:r>
            <w:r w:rsidR="00F46D5F" w:rsidRPr="00A80A0A">
              <w:rPr>
                <w:rStyle w:val="Hyperlink"/>
                <w:rFonts w:hint="eastAsia"/>
                <w:b/>
                <w:bCs/>
                <w:noProof/>
                <w:rtl/>
              </w:rPr>
              <w:t>اصل</w:t>
            </w:r>
            <w:r w:rsidR="00F46D5F" w:rsidRPr="00A80A0A">
              <w:rPr>
                <w:rStyle w:val="Hyperlink"/>
                <w:rFonts w:hint="cs"/>
                <w:b/>
                <w:bCs/>
                <w:noProof/>
                <w:rtl/>
              </w:rPr>
              <w:t>ی</w:t>
            </w:r>
            <w:r w:rsidR="00F46D5F" w:rsidRPr="00A80A0A">
              <w:rPr>
                <w:rStyle w:val="Hyperlink"/>
                <w:b/>
                <w:bCs/>
                <w:noProof/>
                <w:rtl/>
              </w:rPr>
              <w:t xml:space="preserve"> </w:t>
            </w:r>
            <w:r w:rsidR="00F46D5F" w:rsidRPr="00A80A0A">
              <w:rPr>
                <w:rStyle w:val="Hyperlink"/>
                <w:rFonts w:hint="eastAsia"/>
                <w:b/>
                <w:bCs/>
                <w:noProof/>
                <w:rtl/>
              </w:rPr>
              <w:t>و</w:t>
            </w:r>
            <w:r w:rsidR="00F46D5F" w:rsidRPr="00A80A0A">
              <w:rPr>
                <w:rStyle w:val="Hyperlink"/>
                <w:b/>
                <w:bCs/>
                <w:noProof/>
                <w:rtl/>
              </w:rPr>
              <w:t xml:space="preserve"> </w:t>
            </w:r>
            <w:r w:rsidR="00F46D5F" w:rsidRPr="00A80A0A">
              <w:rPr>
                <w:rStyle w:val="Hyperlink"/>
                <w:rFonts w:hint="eastAsia"/>
                <w:b/>
                <w:bCs/>
                <w:noProof/>
                <w:rtl/>
              </w:rPr>
              <w:t>مامور</w:t>
            </w:r>
            <w:r w:rsidR="00F46D5F" w:rsidRPr="00A80A0A">
              <w:rPr>
                <w:rStyle w:val="Hyperlink"/>
                <w:rFonts w:hint="cs"/>
                <w:b/>
                <w:bCs/>
                <w:noProof/>
                <w:rtl/>
              </w:rPr>
              <w:t>ی</w:t>
            </w:r>
            <w:r w:rsidR="00F46D5F" w:rsidRPr="00A80A0A">
              <w:rPr>
                <w:rStyle w:val="Hyperlink"/>
                <w:rFonts w:hint="eastAsia"/>
                <w:b/>
                <w:bCs/>
                <w:noProof/>
                <w:rtl/>
              </w:rPr>
              <w:t>ت</w:t>
            </w:r>
            <w:r w:rsidR="00F46D5F" w:rsidRPr="00A80A0A">
              <w:rPr>
                <w:rStyle w:val="Hyperlink"/>
                <w:rFonts w:hint="cs"/>
                <w:b/>
                <w:bCs/>
                <w:noProof/>
                <w:rtl/>
              </w:rPr>
              <w:t>ی</w:t>
            </w:r>
            <w:r w:rsidR="00F46D5F" w:rsidRPr="00A80A0A">
              <w:rPr>
                <w:rStyle w:val="Hyperlink"/>
                <w:b/>
                <w:bCs/>
                <w:noProof/>
                <w:rtl/>
              </w:rPr>
              <w:t xml:space="preserve"> </w:t>
            </w:r>
            <w:r w:rsidR="00F46D5F" w:rsidRPr="00A80A0A">
              <w:rPr>
                <w:rStyle w:val="Hyperlink"/>
                <w:rFonts w:hint="eastAsia"/>
                <w:b/>
                <w:bCs/>
                <w:noProof/>
                <w:rtl/>
              </w:rPr>
              <w:t>بخشدار</w:t>
            </w:r>
            <w:r w:rsidR="00F46D5F" w:rsidRPr="00A80A0A">
              <w:rPr>
                <w:rStyle w:val="Hyperlink"/>
                <w:rFonts w:hint="cs"/>
                <w:b/>
                <w:bCs/>
                <w:noProof/>
                <w:rtl/>
              </w:rPr>
              <w:t>ی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_Toc166937618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8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3113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19" w:history="1">
            <w:r w:rsidR="00F46D5F" w:rsidRPr="009B261B">
              <w:rPr>
                <w:rStyle w:val="Hyperlink"/>
                <w:noProof/>
                <w:rtl/>
              </w:rPr>
              <w:t>1.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امن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ت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انتظام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_Toc166937619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9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3347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20" w:history="1">
            <w:r w:rsidR="00F46D5F" w:rsidRPr="009B261B">
              <w:rPr>
                <w:rStyle w:val="Hyperlink"/>
                <w:noProof/>
                <w:rtl/>
              </w:rPr>
              <w:t>2.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انتخابات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_Toc166937620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12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341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21" w:history="1">
            <w:r w:rsidR="00F46D5F" w:rsidRPr="009B261B">
              <w:rPr>
                <w:rStyle w:val="Hyperlink"/>
                <w:noProof/>
                <w:rtl/>
              </w:rPr>
              <w:t>3.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اجتماع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فرهنگ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_Toc166937621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13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2826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22" w:history="1">
            <w:r w:rsidR="00F46D5F" w:rsidRPr="009B261B">
              <w:rPr>
                <w:rStyle w:val="Hyperlink"/>
                <w:noProof/>
                <w:rtl/>
              </w:rPr>
              <w:t>4.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عمران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_Toc166937622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16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3134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23" w:history="1">
            <w:r w:rsidR="00F46D5F" w:rsidRPr="009B261B">
              <w:rPr>
                <w:rStyle w:val="Hyperlink"/>
                <w:noProof/>
                <w:rtl/>
              </w:rPr>
              <w:t>5.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شهر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شوراها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_Toc166937623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21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3311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26" w:history="1">
            <w:r w:rsidR="00F46D5F" w:rsidRPr="009B261B">
              <w:rPr>
                <w:rStyle w:val="Hyperlink"/>
                <w:noProof/>
                <w:rtl/>
              </w:rPr>
              <w:t>6.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روستا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شوراها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_Toc166937626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21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2493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27" w:history="1">
            <w:r w:rsidR="00F46D5F" w:rsidRPr="009B261B">
              <w:rPr>
                <w:rStyle w:val="Hyperlink"/>
                <w:noProof/>
                <w:rtl/>
              </w:rPr>
              <w:t>7.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ده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_Toc166937627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21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2318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28" w:history="1">
            <w:r w:rsidR="00F46D5F" w:rsidRPr="009B261B">
              <w:rPr>
                <w:rStyle w:val="Hyperlink"/>
                <w:noProof/>
                <w:rtl/>
              </w:rPr>
              <w:t>8.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بحران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_Toc166937628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21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3632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29" w:history="1">
            <w:r w:rsidR="00F46D5F" w:rsidRPr="009B261B">
              <w:rPr>
                <w:rStyle w:val="Hyperlink"/>
                <w:noProof/>
                <w:rtl/>
              </w:rPr>
              <w:t>9.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اقتصاد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کشاورز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_Toc166937629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22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3492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30" w:history="1">
            <w:r w:rsidR="00F46D5F" w:rsidRPr="009B261B">
              <w:rPr>
                <w:rStyle w:val="Hyperlink"/>
                <w:noProof/>
                <w:rtl/>
              </w:rPr>
              <w:t>10.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برنامه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ز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توسعه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_Toc166937630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25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2309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31" w:history="1">
            <w:r w:rsidR="00F46D5F" w:rsidRPr="009B261B">
              <w:rPr>
                <w:rStyle w:val="Hyperlink"/>
                <w:noProof/>
                <w:rtl/>
              </w:rPr>
              <w:t>11.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ادار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_Toc166937631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25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2191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32" w:history="1">
            <w:r w:rsidR="00F46D5F" w:rsidRPr="009B261B">
              <w:rPr>
                <w:rStyle w:val="Hyperlink"/>
                <w:noProof/>
                <w:rtl/>
              </w:rPr>
              <w:t>12.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مال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_Toc166937632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26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3147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33" w:history="1">
            <w:r w:rsidR="00F46D5F" w:rsidRPr="009B261B">
              <w:rPr>
                <w:rStyle w:val="Hyperlink"/>
                <w:noProof/>
                <w:rtl/>
              </w:rPr>
              <w:t>13.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فناور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اطلاعات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_Toc166937633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27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2483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34" w:history="1">
            <w:r w:rsidR="00F46D5F" w:rsidRPr="009B261B">
              <w:rPr>
                <w:rStyle w:val="Hyperlink"/>
                <w:noProof/>
                <w:rtl/>
              </w:rPr>
              <w:t>14.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حراست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_Toc166937634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28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3923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35" w:history="1">
            <w:r w:rsidR="00F46D5F" w:rsidRPr="009B261B">
              <w:rPr>
                <w:rStyle w:val="Hyperlink"/>
                <w:noProof/>
                <w:rtl/>
              </w:rPr>
              <w:t>15.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روابط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عموم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تشر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فات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_Toc166937635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28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5916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36" w:history="1">
            <w:r w:rsidR="00F46D5F" w:rsidRPr="009B261B">
              <w:rPr>
                <w:rStyle w:val="Hyperlink"/>
                <w:noProof/>
                <w:rtl/>
              </w:rPr>
              <w:t>16.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ارز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اب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عملکرد،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بازرس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پاسخگوئ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شکا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ات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_Toc166937636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28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2279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37" w:history="1">
            <w:r w:rsidR="00F46D5F" w:rsidRPr="009B261B">
              <w:rPr>
                <w:rStyle w:val="Hyperlink"/>
                <w:noProof/>
                <w:rtl/>
              </w:rPr>
              <w:t>17.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بانوان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_Toc166937637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29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1D3BCA">
          <w:pPr>
            <w:pStyle w:val="TOC2"/>
            <w:tabs>
              <w:tab w:val="left" w:pos="154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38" w:history="1">
            <w:r w:rsidR="001D3BCA">
              <w:rPr>
                <w:rStyle w:val="Hyperlink"/>
                <w:rFonts w:hint="cs"/>
                <w:noProof/>
                <w:rtl/>
              </w:rPr>
              <w:t>18</w:t>
            </w:r>
            <w:r w:rsidR="00F46D5F" w:rsidRPr="009B261B">
              <w:rPr>
                <w:rStyle w:val="Hyperlink"/>
                <w:noProof/>
              </w:rPr>
              <w:t>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هماهنگ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>
              <w:rPr>
                <w:rStyle w:val="Hyperlink"/>
                <w:noProof/>
                <w:rtl/>
              </w:rPr>
              <w:tab/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_Toc166937638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30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704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39" w:history="1">
            <w:r w:rsidR="00F46D5F" w:rsidRPr="009B261B">
              <w:rPr>
                <w:rStyle w:val="Hyperlink"/>
                <w:noProof/>
                <w:rtl/>
              </w:rPr>
              <w:t>19.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خاص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مربوط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برخ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از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بخشدار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 w:rsidRPr="009B261B">
              <w:rPr>
                <w:rStyle w:val="Hyperlink"/>
                <w:noProof/>
                <w:rtl/>
              </w:rPr>
              <w:t xml:space="preserve"> (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مرز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)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_Toc166937639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31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7099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40" w:history="1">
            <w:r w:rsidR="00F46D5F" w:rsidRPr="009B261B">
              <w:rPr>
                <w:rStyle w:val="Hyperlink"/>
                <w:noProof/>
                <w:rtl/>
              </w:rPr>
              <w:t>20.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خاص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مربوط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برخ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از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بخشدار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 w:rsidRPr="009B261B">
              <w:rPr>
                <w:rStyle w:val="Hyperlink"/>
                <w:noProof/>
                <w:rtl/>
              </w:rPr>
              <w:t xml:space="preserve"> (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زائر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ن</w:t>
            </w:r>
            <w:r w:rsidR="00F46D5F" w:rsidRPr="009B261B">
              <w:rPr>
                <w:rStyle w:val="Hyperlink"/>
                <w:noProof/>
                <w:rtl/>
              </w:rPr>
              <w:t xml:space="preserve"> )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_Toc166937640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32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779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41" w:history="1">
            <w:r w:rsidR="00F46D5F" w:rsidRPr="009B261B">
              <w:rPr>
                <w:rStyle w:val="Hyperlink"/>
                <w:noProof/>
                <w:rtl/>
              </w:rPr>
              <w:t>21.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خاص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مربوط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برخ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از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بخشدار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 w:rsidRPr="009B261B">
              <w:rPr>
                <w:rStyle w:val="Hyperlink"/>
                <w:noProof/>
                <w:rtl/>
              </w:rPr>
              <w:t xml:space="preserve"> (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سواحل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جزائر</w:t>
            </w:r>
            <w:r w:rsidR="00F46D5F" w:rsidRPr="009B261B">
              <w:rPr>
                <w:rStyle w:val="Hyperlink"/>
                <w:noProof/>
                <w:rtl/>
              </w:rPr>
              <w:t>)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_Toc166937641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32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6927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42" w:history="1">
            <w:r w:rsidR="00F46D5F" w:rsidRPr="009B261B">
              <w:rPr>
                <w:rStyle w:val="Hyperlink"/>
                <w:noProof/>
                <w:rtl/>
              </w:rPr>
              <w:t>22.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خاص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مربوط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برخ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از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بخشدار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 w:rsidRPr="009B261B">
              <w:rPr>
                <w:rStyle w:val="Hyperlink"/>
                <w:noProof/>
                <w:rtl/>
              </w:rPr>
              <w:t xml:space="preserve"> (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ص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دوص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ش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لات</w:t>
            </w:r>
            <w:r w:rsidR="00F46D5F" w:rsidRPr="009B261B">
              <w:rPr>
                <w:rStyle w:val="Hyperlink"/>
                <w:noProof/>
                <w:rtl/>
              </w:rPr>
              <w:t>)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_Toc166937642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33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5897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43" w:history="1">
            <w:r w:rsidR="00F46D5F" w:rsidRPr="009B261B">
              <w:rPr>
                <w:rStyle w:val="Hyperlink"/>
                <w:noProof/>
                <w:rtl/>
              </w:rPr>
              <w:t>23.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خاص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مربوط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برخ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از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بخشدار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 w:rsidRPr="009B261B">
              <w:rPr>
                <w:rStyle w:val="Hyperlink"/>
                <w:noProof/>
                <w:rtl/>
              </w:rPr>
              <w:t xml:space="preserve"> (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گمرکات</w:t>
            </w:r>
            <w:r w:rsidR="00F46D5F" w:rsidRPr="009B261B">
              <w:rPr>
                <w:rStyle w:val="Hyperlink"/>
                <w:noProof/>
                <w:rtl/>
              </w:rPr>
              <w:t>)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_Toc166937643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33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6596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44" w:history="1">
            <w:r w:rsidR="00F46D5F" w:rsidRPr="009B261B">
              <w:rPr>
                <w:rStyle w:val="Hyperlink"/>
                <w:noProof/>
                <w:rtl/>
              </w:rPr>
              <w:t>24.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خاص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مربوط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برخ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از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بخشدار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 w:rsidRPr="009B261B">
              <w:rPr>
                <w:rStyle w:val="Hyperlink"/>
                <w:noProof/>
                <w:rtl/>
              </w:rPr>
              <w:t xml:space="preserve"> (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بنادر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انورد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>)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_Toc166937644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33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6037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45" w:history="1">
            <w:r w:rsidR="00F46D5F" w:rsidRPr="009B261B">
              <w:rPr>
                <w:rStyle w:val="Hyperlink"/>
                <w:noProof/>
                <w:rtl/>
              </w:rPr>
              <w:t>25.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رس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دگ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امور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خاص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مربوط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برخ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از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بخشدار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 w:rsidRPr="009B261B">
              <w:rPr>
                <w:rStyle w:val="Hyperlink"/>
                <w:noProof/>
                <w:rtl/>
              </w:rPr>
              <w:t xml:space="preserve"> (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گردشگر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noProof/>
                <w:rtl/>
              </w:rPr>
              <w:t>)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_Toc166937645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34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A80A0A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46" w:history="1">
            <w:r w:rsidR="00F46D5F" w:rsidRPr="009B261B">
              <w:rPr>
                <w:rStyle w:val="Hyperlink"/>
                <w:rFonts w:hint="eastAsia"/>
                <w:noProof/>
                <w:rtl/>
              </w:rPr>
              <w:t>عناو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ن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شوراها،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کم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ون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کارگروه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ها،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کم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ته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A80A0A">
              <w:rPr>
                <w:rStyle w:val="Hyperlink"/>
                <w:noProof/>
                <w:rtl/>
              </w:rPr>
              <w:t xml:space="preserve"> ...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noProof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با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مسئول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ت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سا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دستگاه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ر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است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ا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عضو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ت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بخشدار</w:t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_Toc166937646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35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154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47" w:history="1">
            <w:r w:rsidR="00F46D5F" w:rsidRPr="009B261B">
              <w:rPr>
                <w:rStyle w:val="Hyperlink"/>
                <w:noProof/>
                <w:rtl/>
              </w:rPr>
              <w:t>1.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کم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س</w:t>
            </w:r>
            <w:r w:rsidR="00F46D5F" w:rsidRPr="009B261B">
              <w:rPr>
                <w:rStyle w:val="Hyperlink"/>
                <w:rFonts w:hint="cs"/>
                <w:noProof/>
                <w:rtl/>
              </w:rPr>
              <w:t>ی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ون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>
              <w:rPr>
                <w:rStyle w:val="Hyperlink"/>
                <w:noProof/>
                <w:rtl/>
              </w:rPr>
              <w:tab/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_Toc166937647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36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154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48" w:history="1">
            <w:r w:rsidR="00F46D5F" w:rsidRPr="009B261B">
              <w:rPr>
                <w:rStyle w:val="Hyperlink"/>
                <w:noProof/>
                <w:rtl/>
              </w:rPr>
              <w:t>2.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کارگروه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>
              <w:rPr>
                <w:rStyle w:val="Hyperlink"/>
                <w:noProof/>
                <w:rtl/>
              </w:rPr>
              <w:tab/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_Toc166937648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38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132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49" w:history="1">
            <w:r w:rsidR="00F46D5F" w:rsidRPr="009B261B">
              <w:rPr>
                <w:rStyle w:val="Hyperlink"/>
                <w:noProof/>
                <w:rtl/>
              </w:rPr>
              <w:t>3.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كميته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>
              <w:rPr>
                <w:rStyle w:val="Hyperlink"/>
                <w:noProof/>
                <w:rtl/>
              </w:rPr>
              <w:tab/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_Toc166937649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40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110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50" w:history="1">
            <w:r w:rsidR="00F46D5F" w:rsidRPr="009B261B">
              <w:rPr>
                <w:rStyle w:val="Hyperlink"/>
                <w:noProof/>
                <w:rtl/>
              </w:rPr>
              <w:t>4.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شوراها</w:t>
            </w:r>
            <w:r w:rsidR="00F46D5F">
              <w:rPr>
                <w:rStyle w:val="Hyperlink"/>
                <w:noProof/>
                <w:rtl/>
              </w:rPr>
              <w:tab/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_Toc166937650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41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110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51" w:history="1">
            <w:r w:rsidR="00F46D5F" w:rsidRPr="009B261B">
              <w:rPr>
                <w:rStyle w:val="Hyperlink"/>
                <w:noProof/>
                <w:rtl/>
              </w:rPr>
              <w:t>5.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 xml:space="preserve"> ستادها</w:t>
            </w:r>
            <w:r w:rsidR="00F46D5F">
              <w:rPr>
                <w:rStyle w:val="Hyperlink"/>
                <w:noProof/>
                <w:rtl/>
              </w:rPr>
              <w:tab/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_Toc166937651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43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2922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52" w:history="1">
            <w:r w:rsidR="00F46D5F" w:rsidRPr="009B261B">
              <w:rPr>
                <w:rStyle w:val="Hyperlink"/>
                <w:noProof/>
                <w:rtl/>
              </w:rPr>
              <w:t>6.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حضور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در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جشن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و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مراسم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>
              <w:rPr>
                <w:rStyle w:val="Hyperlink"/>
                <w:noProof/>
                <w:rtl/>
              </w:rPr>
              <w:tab/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_Toc166937652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43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F46D5F" w:rsidRDefault="00450967" w:rsidP="00F46D5F">
          <w:pPr>
            <w:pStyle w:val="TOC2"/>
            <w:tabs>
              <w:tab w:val="left" w:pos="154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Cs w:val="22"/>
              <w:lang w:bidi="ar-SA"/>
            </w:rPr>
          </w:pPr>
          <w:hyperlink w:anchor="_Toc166937653" w:history="1">
            <w:r w:rsidR="00F46D5F" w:rsidRPr="009B261B">
              <w:rPr>
                <w:rStyle w:val="Hyperlink"/>
                <w:noProof/>
                <w:rtl/>
              </w:rPr>
              <w:t>7.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ساماندهي</w:t>
            </w:r>
            <w:r w:rsidR="00F46D5F" w:rsidRPr="009B261B">
              <w:rPr>
                <w:rStyle w:val="Hyperlink"/>
                <w:noProof/>
                <w:rtl/>
              </w:rPr>
              <w:t xml:space="preserve"> </w:t>
            </w:r>
            <w:r w:rsidR="00F46D5F" w:rsidRPr="009B261B">
              <w:rPr>
                <w:rStyle w:val="Hyperlink"/>
                <w:rFonts w:hint="eastAsia"/>
                <w:noProof/>
                <w:rtl/>
              </w:rPr>
              <w:t>ها</w:t>
            </w:r>
            <w:r w:rsidR="00F46D5F">
              <w:rPr>
                <w:rStyle w:val="Hyperlink"/>
                <w:noProof/>
                <w:rtl/>
              </w:rPr>
              <w:tab/>
            </w:r>
            <w:r w:rsidR="00F46D5F">
              <w:rPr>
                <w:noProof/>
                <w:webHidden/>
              </w:rPr>
              <w:tab/>
            </w:r>
            <w:r w:rsidR="00F46D5F">
              <w:rPr>
                <w:noProof/>
                <w:webHidden/>
              </w:rPr>
              <w:fldChar w:fldCharType="begin"/>
            </w:r>
            <w:r w:rsidR="00F46D5F">
              <w:rPr>
                <w:noProof/>
                <w:webHidden/>
              </w:rPr>
              <w:instrText xml:space="preserve"> PAGEREF _Toc166937653 \h </w:instrText>
            </w:r>
            <w:r w:rsidR="00F46D5F">
              <w:rPr>
                <w:noProof/>
                <w:webHidden/>
              </w:rPr>
            </w:r>
            <w:r w:rsidR="00F46D5F">
              <w:rPr>
                <w:noProof/>
                <w:webHidden/>
              </w:rPr>
              <w:fldChar w:fldCharType="separate"/>
            </w:r>
            <w:r w:rsidR="00F9007A">
              <w:rPr>
                <w:noProof/>
                <w:webHidden/>
                <w:rtl/>
              </w:rPr>
              <w:t>43</w:t>
            </w:r>
            <w:r w:rsidR="00F46D5F">
              <w:rPr>
                <w:noProof/>
                <w:webHidden/>
              </w:rPr>
              <w:fldChar w:fldCharType="end"/>
            </w:r>
          </w:hyperlink>
        </w:p>
        <w:p w:rsidR="00C36D3D" w:rsidRPr="00C36D3D" w:rsidRDefault="00C36D3D" w:rsidP="00F46D5F">
          <w:r w:rsidRPr="00C36D3D">
            <w:rPr>
              <w:b/>
              <w:bCs/>
              <w:noProof/>
              <w:sz w:val="28"/>
            </w:rPr>
            <w:fldChar w:fldCharType="end"/>
          </w:r>
        </w:p>
      </w:sdtContent>
    </w:sdt>
    <w:p w:rsidR="00E95724" w:rsidRDefault="00E95724">
      <w:pPr>
        <w:bidi w:val="0"/>
        <w:spacing w:after="0" w:line="240" w:lineRule="auto"/>
        <w:rPr>
          <w:rFonts w:ascii="Arial" w:eastAsia="Times New Roman" w:hAnsi="Arial"/>
          <w:b/>
          <w:bCs/>
          <w:sz w:val="24"/>
          <w:szCs w:val="24"/>
          <w:rtl/>
        </w:rPr>
      </w:pPr>
      <w:r>
        <w:rPr>
          <w:rFonts w:ascii="Arial" w:eastAsia="Times New Roman" w:hAnsi="Arial"/>
          <w:b/>
          <w:bCs/>
          <w:sz w:val="24"/>
          <w:szCs w:val="24"/>
          <w:rtl/>
        </w:rPr>
        <w:br w:type="page"/>
      </w:r>
    </w:p>
    <w:p w:rsidR="00C36D3D" w:rsidRPr="00C36D3D" w:rsidRDefault="00C36D3D" w:rsidP="007B189F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22435F" w:rsidRDefault="0022435F" w:rsidP="007B189F">
      <w:pPr>
        <w:pStyle w:val="Heading1"/>
        <w:jc w:val="left"/>
        <w:rPr>
          <w:color w:val="000000" w:themeColor="text1"/>
          <w:sz w:val="24"/>
          <w:szCs w:val="32"/>
          <w:rtl/>
        </w:rPr>
      </w:pPr>
      <w:bookmarkStart w:id="1" w:name="_Toc166937617"/>
      <w:r w:rsidRPr="00AF2510">
        <w:rPr>
          <w:rFonts w:hint="cs"/>
          <w:color w:val="000000" w:themeColor="text1"/>
          <w:sz w:val="24"/>
          <w:szCs w:val="32"/>
          <w:rtl/>
        </w:rPr>
        <w:t>مقدمه</w:t>
      </w:r>
      <w:r>
        <w:rPr>
          <w:rFonts w:hint="cs"/>
          <w:color w:val="000000" w:themeColor="text1"/>
          <w:sz w:val="24"/>
          <w:szCs w:val="32"/>
          <w:rtl/>
        </w:rPr>
        <w:t>:</w:t>
      </w:r>
      <w:bookmarkEnd w:id="1"/>
    </w:p>
    <w:p w:rsidR="0022435F" w:rsidRDefault="0022435F" w:rsidP="0022435F">
      <w:pPr>
        <w:spacing w:line="276" w:lineRule="auto"/>
        <w:jc w:val="lowKashida"/>
        <w:rPr>
          <w:b/>
          <w:bCs/>
          <w:rtl/>
        </w:rPr>
      </w:pPr>
      <w:r w:rsidRPr="002558AE">
        <w:rPr>
          <w:rFonts w:hint="cs"/>
          <w:b/>
          <w:rtl/>
        </w:rPr>
        <w:t xml:space="preserve">    </w:t>
      </w:r>
    </w:p>
    <w:p w:rsidR="0022435F" w:rsidRPr="001C1926" w:rsidRDefault="0022435F" w:rsidP="0022435F">
      <w:pPr>
        <w:spacing w:line="276" w:lineRule="auto"/>
        <w:jc w:val="lowKashida"/>
        <w:rPr>
          <w:b/>
          <w:bCs/>
          <w:sz w:val="28"/>
          <w:rtl/>
        </w:rPr>
      </w:pPr>
      <w:r w:rsidRPr="001C1926">
        <w:rPr>
          <w:rFonts w:hint="cs"/>
          <w:b/>
          <w:sz w:val="28"/>
          <w:rtl/>
        </w:rPr>
        <w:t xml:space="preserve">    بر اساس بند (12) سیاست‌های كلي نظام اداري ابلاغي مقام معظم رهبري ( توجه به اثربخشي وکارايي در فرايندها و روشهاي اداري با هدف تسريع وتسهيل در ارائه خدمات کشوري) و در اجراي مواد(27)،(36) و (37) قانون مديريت خدمات كشوري و برنامه توسعه دولت الكترونيك و هوشمند سازی اداري؛ دستگاه‌های اجرائی را موظف نموده است تا فرايندها و روش‌های انجام كار را با هدف افزايش رضايت شهروندان، مراجعان، كارمندان و ساير دستگاه‌های اجرايي ذينفع‌‍، افزايش كارايي دستگاه و كاهش هزینه‌ها، افزايش شفافيت، سرعت، دقت، صحت و </w:t>
      </w:r>
      <w:r w:rsidRPr="001C1926">
        <w:rPr>
          <w:rFonts w:hint="cs"/>
          <w:b/>
          <w:sz w:val="28"/>
          <w:rtl/>
        </w:rPr>
        <w:lastRenderedPageBreak/>
        <w:t xml:space="preserve">كيفيت اجراي فرايندها را در دستور کار خود قرار داده و حداکثر هر سه سال یک بار فرایندها و روشها را مورد بازبینی و اصلاح قرار دهند و همچنین براساس با تاکیدات وزیر محترم کشور در خصوص شناسایی و مدون نمودن کلیه فرایندهای واحدهای وزارت کشور؛ دفتر تشكيلات و بهبود روشها با همکاری کلیه استانداری های سراسر کشور؛ در ادامه اقدامات گذشته، مبادرت به بازنگری و جمع بندی جامع کلیه عناوین خدمات کلان، زیر خدمات و فرایندهای جاری در </w:t>
      </w:r>
      <w:r>
        <w:rPr>
          <w:rFonts w:hint="cs"/>
          <w:b/>
          <w:sz w:val="28"/>
          <w:rtl/>
        </w:rPr>
        <w:t xml:space="preserve">بخشداریهای </w:t>
      </w:r>
      <w:r w:rsidRPr="001C1926">
        <w:rPr>
          <w:rFonts w:hint="cs"/>
          <w:b/>
          <w:sz w:val="28"/>
          <w:rtl/>
        </w:rPr>
        <w:t>نموده و پس از دریافت نظرات از واحدها و بررسی و جمع بندی عناوین واصله، نسخه اولیه "</w:t>
      </w:r>
      <w:r w:rsidRPr="001C1926">
        <w:rPr>
          <w:rStyle w:val="BookTitle"/>
          <w:rFonts w:cs="B Zar" w:hint="cs"/>
          <w:bCs w:val="0"/>
          <w:color w:val="000000" w:themeColor="text1"/>
          <w:sz w:val="28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C1926">
        <w:rPr>
          <w:rFonts w:hint="cs"/>
          <w:b/>
          <w:sz w:val="28"/>
          <w:rtl/>
        </w:rPr>
        <w:t xml:space="preserve">فهرست عناوین خدمات کلان، زیر خدمات و فرایندهای </w:t>
      </w:r>
      <w:r>
        <w:rPr>
          <w:rFonts w:hint="cs"/>
          <w:b/>
          <w:sz w:val="28"/>
          <w:rtl/>
        </w:rPr>
        <w:t>بخشداریها</w:t>
      </w:r>
      <w:r w:rsidRPr="001C1926">
        <w:rPr>
          <w:rFonts w:hint="cs"/>
          <w:b/>
          <w:sz w:val="28"/>
          <w:rtl/>
        </w:rPr>
        <w:t xml:space="preserve">" بشرح زیر را تدوین نموده است. </w:t>
      </w:r>
    </w:p>
    <w:p w:rsidR="0022435F" w:rsidRPr="001C1926" w:rsidRDefault="0022435F" w:rsidP="0022435F">
      <w:pPr>
        <w:spacing w:line="276" w:lineRule="auto"/>
        <w:jc w:val="lowKashida"/>
        <w:rPr>
          <w:b/>
          <w:bCs/>
          <w:sz w:val="28"/>
          <w:rtl/>
        </w:rPr>
      </w:pPr>
      <w:r w:rsidRPr="001C1926">
        <w:rPr>
          <w:rFonts w:hint="cs"/>
          <w:b/>
          <w:sz w:val="28"/>
          <w:rtl/>
        </w:rPr>
        <w:t xml:space="preserve">امید است در ویرایش بعدی که در نیمه دوم سال جاری مورد بازنگری قرار می گیرد، با مساعدت و همکاری مضاعف کلیه </w:t>
      </w:r>
      <w:r>
        <w:rPr>
          <w:rFonts w:hint="cs"/>
          <w:b/>
          <w:sz w:val="28"/>
          <w:rtl/>
        </w:rPr>
        <w:t>بخشداریها</w:t>
      </w:r>
      <w:r w:rsidRPr="001C1926">
        <w:rPr>
          <w:rFonts w:hint="cs"/>
          <w:b/>
          <w:sz w:val="28"/>
          <w:rtl/>
        </w:rPr>
        <w:t xml:space="preserve">، عناوین مذکور بخصوص واحدهایی که عناوین فرایندها را بطور کامل اعلام ننموده اند برطرف </w:t>
      </w:r>
      <w:r w:rsidRPr="001C1926">
        <w:rPr>
          <w:rFonts w:hint="cs"/>
          <w:b/>
          <w:sz w:val="28"/>
          <w:rtl/>
        </w:rPr>
        <w:lastRenderedPageBreak/>
        <w:t xml:space="preserve">گردد. یادآور می شود که سند فوق، مبنای کلیه اقدامات بعدی در خصوص اخذ شناسه خدمت و زیر خدمت، اصلاح فرایندها و روشها، الکترونیکی نمودن خدمات و فرایندها و سایر اقدامات لازم  قرار می گیرد.  </w:t>
      </w:r>
    </w:p>
    <w:p w:rsidR="00850F6E" w:rsidRPr="00C36D3D" w:rsidRDefault="00850F6E" w:rsidP="005520C2">
      <w:pPr>
        <w:rPr>
          <w:rtl/>
        </w:rPr>
      </w:pPr>
    </w:p>
    <w:p w:rsidR="00850F6E" w:rsidRPr="00C36D3D" w:rsidRDefault="00850F6E" w:rsidP="00A56465">
      <w:pPr>
        <w:spacing w:after="0" w:line="240" w:lineRule="auto"/>
        <w:ind w:left="113" w:right="113"/>
        <w:jc w:val="center"/>
        <w:rPr>
          <w:rFonts w:ascii="Arial" w:eastAsia="Times New Roman" w:hAnsi="Arial"/>
          <w:b/>
          <w:bCs/>
          <w:sz w:val="24"/>
          <w:szCs w:val="24"/>
          <w:rtl/>
        </w:rPr>
      </w:pPr>
    </w:p>
    <w:p w:rsidR="00703C91" w:rsidRDefault="00081F2B" w:rsidP="00081F2B">
      <w:pPr>
        <w:spacing w:after="0" w:line="24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3987800</wp:posOffset>
            </wp:positionV>
            <wp:extent cx="5486400" cy="3200400"/>
            <wp:effectExtent l="0" t="0" r="0" b="0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703C91" w:rsidRPr="00C36D3D">
        <w:rPr>
          <w:rFonts w:ascii="Arial" w:hAnsi="Arial"/>
          <w:sz w:val="24"/>
          <w:szCs w:val="24"/>
          <w:rtl/>
        </w:rPr>
        <w:br w:type="page"/>
      </w:r>
    </w:p>
    <w:p w:rsidR="00081F2B" w:rsidRDefault="00081F2B" w:rsidP="00081F2B">
      <w:pPr>
        <w:bidi w:val="0"/>
        <w:spacing w:after="0" w:line="240" w:lineRule="auto"/>
        <w:rPr>
          <w:rFonts w:ascii="Arial" w:hAnsi="Arial"/>
          <w:sz w:val="24"/>
          <w:szCs w:val="24"/>
        </w:rPr>
      </w:pPr>
    </w:p>
    <w:p w:rsidR="00081F2B" w:rsidRDefault="00081F2B" w:rsidP="00081F2B">
      <w:pPr>
        <w:bidi w:val="0"/>
        <w:spacing w:after="0" w:line="240" w:lineRule="auto"/>
        <w:rPr>
          <w:rFonts w:ascii="Arial" w:hAnsi="Arial"/>
          <w:sz w:val="24"/>
          <w:szCs w:val="24"/>
        </w:rPr>
      </w:pPr>
    </w:p>
    <w:p w:rsidR="00081F2B" w:rsidRDefault="00081F2B" w:rsidP="002B3B5B">
      <w:pPr>
        <w:bidi w:val="0"/>
        <w:spacing w:after="0" w:line="240" w:lineRule="auto"/>
        <w:jc w:val="center"/>
        <w:rPr>
          <w:rFonts w:ascii="Arial" w:hAnsi="Arial"/>
          <w:sz w:val="24"/>
          <w:szCs w:val="24"/>
          <w:rtl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  <w:rtl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  <w:rtl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  <w:lang w:bidi="ar-SA"/>
        </w:rPr>
        <w:drawing>
          <wp:anchor distT="0" distB="0" distL="114300" distR="114300" simplePos="0" relativeHeight="251667456" behindDoc="0" locked="0" layoutInCell="1" allowOverlap="1" wp14:anchorId="26D0C61C" wp14:editId="324CD5E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618067" cy="5254625"/>
            <wp:effectExtent l="0" t="0" r="11430" b="3175"/>
            <wp:wrapNone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8F656B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  <w:rtl/>
        </w:rPr>
      </w:pPr>
    </w:p>
    <w:p w:rsidR="008F656B" w:rsidRPr="00C36D3D" w:rsidRDefault="008F656B" w:rsidP="008F656B">
      <w:pPr>
        <w:bidi w:val="0"/>
        <w:spacing w:after="0" w:line="240" w:lineRule="auto"/>
        <w:jc w:val="center"/>
        <w:rPr>
          <w:rFonts w:ascii="Arial" w:hAnsi="Arial"/>
          <w:sz w:val="24"/>
          <w:szCs w:val="24"/>
        </w:rPr>
      </w:pPr>
    </w:p>
    <w:p w:rsidR="00C17DAE" w:rsidRPr="00C36D3D" w:rsidRDefault="00C17DAE" w:rsidP="00C17DAE">
      <w:pPr>
        <w:bidi w:val="0"/>
        <w:spacing w:after="0" w:line="240" w:lineRule="auto"/>
        <w:rPr>
          <w:rFonts w:ascii="Arial" w:hAnsi="Arial"/>
          <w:sz w:val="24"/>
          <w:szCs w:val="24"/>
          <w:rtl/>
        </w:rPr>
      </w:pPr>
    </w:p>
    <w:p w:rsidR="00C17DAE" w:rsidRPr="00C36D3D" w:rsidRDefault="00C17DAE" w:rsidP="00C17DAE">
      <w:pPr>
        <w:bidi w:val="0"/>
        <w:spacing w:after="0" w:line="240" w:lineRule="auto"/>
        <w:rPr>
          <w:rFonts w:ascii="Arial" w:hAnsi="Arial"/>
          <w:sz w:val="24"/>
          <w:szCs w:val="24"/>
          <w:rtl/>
        </w:rPr>
      </w:pPr>
    </w:p>
    <w:p w:rsidR="00C17DAE" w:rsidRPr="00C36D3D" w:rsidRDefault="00C17DAE" w:rsidP="00C17DAE">
      <w:pPr>
        <w:bidi w:val="0"/>
        <w:spacing w:after="0" w:line="240" w:lineRule="auto"/>
        <w:rPr>
          <w:rFonts w:ascii="Arial" w:hAnsi="Arial"/>
          <w:sz w:val="24"/>
          <w:szCs w:val="24"/>
          <w:rtl/>
        </w:rPr>
      </w:pPr>
    </w:p>
    <w:p w:rsidR="00C17DAE" w:rsidRPr="00C36D3D" w:rsidRDefault="00C17DAE" w:rsidP="00C17DAE">
      <w:pPr>
        <w:bidi w:val="0"/>
        <w:spacing w:after="0" w:line="240" w:lineRule="auto"/>
        <w:rPr>
          <w:rFonts w:ascii="Arial" w:hAnsi="Arial"/>
          <w:sz w:val="24"/>
          <w:szCs w:val="24"/>
          <w:rtl/>
        </w:rPr>
      </w:pPr>
    </w:p>
    <w:p w:rsidR="00C17DAE" w:rsidRPr="00C36D3D" w:rsidRDefault="00C17DAE" w:rsidP="00C17DAE">
      <w:pPr>
        <w:bidi w:val="0"/>
        <w:spacing w:after="0" w:line="240" w:lineRule="auto"/>
        <w:rPr>
          <w:rFonts w:ascii="Arial" w:hAnsi="Arial"/>
          <w:sz w:val="24"/>
          <w:szCs w:val="24"/>
          <w:rtl/>
        </w:rPr>
      </w:pPr>
    </w:p>
    <w:p w:rsidR="00C17DAE" w:rsidRPr="00C36D3D" w:rsidRDefault="00C17DAE" w:rsidP="00C17DAE">
      <w:pPr>
        <w:bidi w:val="0"/>
        <w:spacing w:after="0" w:line="240" w:lineRule="auto"/>
        <w:rPr>
          <w:rFonts w:ascii="Arial" w:hAnsi="Arial"/>
          <w:sz w:val="24"/>
          <w:szCs w:val="24"/>
          <w:rtl/>
        </w:rPr>
      </w:pPr>
    </w:p>
    <w:p w:rsidR="008F656B" w:rsidRDefault="008F656B" w:rsidP="00703C91">
      <w:pPr>
        <w:jc w:val="center"/>
        <w:rPr>
          <w:rFonts w:ascii="Arial" w:eastAsia="Times New Roman" w:hAnsi="Arial"/>
          <w:b/>
          <w:bCs/>
          <w:kern w:val="32"/>
          <w:sz w:val="24"/>
          <w:szCs w:val="24"/>
          <w:rtl/>
        </w:rPr>
      </w:pPr>
    </w:p>
    <w:p w:rsidR="008F656B" w:rsidRDefault="008F656B" w:rsidP="00703C91">
      <w:pPr>
        <w:jc w:val="center"/>
        <w:rPr>
          <w:rFonts w:ascii="Arial" w:eastAsia="Times New Roman" w:hAnsi="Arial"/>
          <w:b/>
          <w:bCs/>
          <w:kern w:val="32"/>
          <w:sz w:val="24"/>
          <w:szCs w:val="24"/>
          <w:rtl/>
        </w:rPr>
      </w:pPr>
    </w:p>
    <w:p w:rsidR="008F656B" w:rsidRDefault="008F656B" w:rsidP="00703C91">
      <w:pPr>
        <w:jc w:val="center"/>
        <w:rPr>
          <w:rFonts w:ascii="Arial" w:eastAsia="Times New Roman" w:hAnsi="Arial"/>
          <w:b/>
          <w:bCs/>
          <w:kern w:val="32"/>
          <w:sz w:val="24"/>
          <w:szCs w:val="24"/>
          <w:rtl/>
        </w:rPr>
      </w:pPr>
    </w:p>
    <w:p w:rsidR="008F656B" w:rsidRDefault="008F656B" w:rsidP="00703C91">
      <w:pPr>
        <w:jc w:val="center"/>
        <w:rPr>
          <w:rFonts w:ascii="Arial" w:eastAsia="Times New Roman" w:hAnsi="Arial"/>
          <w:b/>
          <w:bCs/>
          <w:kern w:val="32"/>
          <w:sz w:val="24"/>
          <w:szCs w:val="24"/>
          <w:rtl/>
        </w:rPr>
      </w:pPr>
    </w:p>
    <w:p w:rsidR="00703C91" w:rsidRPr="00502007" w:rsidRDefault="00703C91" w:rsidP="00703C91">
      <w:pPr>
        <w:jc w:val="center"/>
        <w:rPr>
          <w:rFonts w:ascii="Arial" w:hAnsi="Arial" w:cs="B Titr"/>
          <w:b/>
          <w:bCs/>
          <w:color w:val="002060"/>
          <w:sz w:val="52"/>
          <w:szCs w:val="52"/>
          <w:rtl/>
        </w:rPr>
      </w:pPr>
      <w:r w:rsidRPr="00502007">
        <w:rPr>
          <w:rFonts w:ascii="Arial" w:hAnsi="Arial" w:cs="B Titr" w:hint="cs"/>
          <w:b/>
          <w:bCs/>
          <w:color w:val="002060"/>
          <w:sz w:val="52"/>
          <w:szCs w:val="52"/>
          <w:rtl/>
        </w:rPr>
        <w:lastRenderedPageBreak/>
        <w:t xml:space="preserve">بخش اول: </w:t>
      </w:r>
    </w:p>
    <w:p w:rsidR="007B189F" w:rsidRPr="00502007" w:rsidRDefault="007B189F" w:rsidP="007B189F">
      <w:pPr>
        <w:pStyle w:val="Heading1"/>
        <w:rPr>
          <w:color w:val="002060"/>
          <w:rtl/>
        </w:rPr>
      </w:pPr>
      <w:bookmarkStart w:id="2" w:name="_Toc166937618"/>
      <w:r w:rsidRPr="00502007">
        <w:rPr>
          <w:rFonts w:hint="cs"/>
          <w:color w:val="002060"/>
          <w:rtl/>
        </w:rPr>
        <w:t>خدمات</w:t>
      </w:r>
      <w:r w:rsidRPr="00502007">
        <w:rPr>
          <w:color w:val="002060"/>
          <w:rtl/>
        </w:rPr>
        <w:t xml:space="preserve"> </w:t>
      </w:r>
      <w:r w:rsidRPr="00502007">
        <w:rPr>
          <w:rFonts w:hint="cs"/>
          <w:color w:val="002060"/>
          <w:rtl/>
        </w:rPr>
        <w:t>و</w:t>
      </w:r>
      <w:r w:rsidRPr="00502007">
        <w:rPr>
          <w:color w:val="002060"/>
          <w:rtl/>
        </w:rPr>
        <w:t xml:space="preserve"> </w:t>
      </w:r>
      <w:r w:rsidRPr="00502007">
        <w:rPr>
          <w:rFonts w:hint="cs"/>
          <w:color w:val="002060"/>
          <w:rtl/>
        </w:rPr>
        <w:t>فرایندها در</w:t>
      </w:r>
      <w:r w:rsidRPr="00502007">
        <w:rPr>
          <w:color w:val="002060"/>
          <w:rtl/>
        </w:rPr>
        <w:t xml:space="preserve"> </w:t>
      </w:r>
      <w:r w:rsidRPr="00502007">
        <w:rPr>
          <w:rFonts w:hint="cs"/>
          <w:color w:val="002060"/>
          <w:rtl/>
        </w:rPr>
        <w:t>راستای</w:t>
      </w:r>
      <w:r w:rsidRPr="00502007">
        <w:rPr>
          <w:color w:val="002060"/>
          <w:rtl/>
        </w:rPr>
        <w:t xml:space="preserve"> </w:t>
      </w:r>
      <w:r w:rsidRPr="00502007">
        <w:rPr>
          <w:rFonts w:hint="cs"/>
          <w:color w:val="002060"/>
          <w:sz w:val="28"/>
          <w:rtl/>
        </w:rPr>
        <w:t>وظایف</w:t>
      </w:r>
      <w:r w:rsidRPr="00502007">
        <w:rPr>
          <w:color w:val="002060"/>
          <w:rtl/>
        </w:rPr>
        <w:t xml:space="preserve"> </w:t>
      </w:r>
      <w:r w:rsidRPr="00502007">
        <w:rPr>
          <w:rFonts w:hint="cs"/>
          <w:color w:val="002060"/>
          <w:rtl/>
        </w:rPr>
        <w:t>اصلی</w:t>
      </w:r>
      <w:r w:rsidRPr="00502007">
        <w:rPr>
          <w:color w:val="002060"/>
          <w:rtl/>
        </w:rPr>
        <w:t xml:space="preserve"> </w:t>
      </w:r>
      <w:r w:rsidRPr="00502007">
        <w:rPr>
          <w:rFonts w:hint="cs"/>
          <w:color w:val="002060"/>
          <w:rtl/>
        </w:rPr>
        <w:t>و</w:t>
      </w:r>
      <w:r w:rsidRPr="00502007">
        <w:rPr>
          <w:color w:val="002060"/>
          <w:rtl/>
        </w:rPr>
        <w:t xml:space="preserve"> </w:t>
      </w:r>
      <w:r w:rsidRPr="00502007">
        <w:rPr>
          <w:rFonts w:hint="cs"/>
          <w:color w:val="002060"/>
          <w:rtl/>
        </w:rPr>
        <w:t>ماموریتی</w:t>
      </w:r>
      <w:r w:rsidRPr="00502007">
        <w:rPr>
          <w:color w:val="002060"/>
          <w:rtl/>
        </w:rPr>
        <w:t xml:space="preserve"> </w:t>
      </w:r>
      <w:r w:rsidRPr="00502007">
        <w:rPr>
          <w:rFonts w:hint="cs"/>
          <w:color w:val="002060"/>
          <w:rtl/>
        </w:rPr>
        <w:t>بخشداری</w:t>
      </w:r>
      <w:bookmarkEnd w:id="2"/>
      <w:r w:rsidRPr="00502007">
        <w:rPr>
          <w:color w:val="002060"/>
          <w:rtl/>
        </w:rPr>
        <w:t xml:space="preserve">  </w:t>
      </w:r>
    </w:p>
    <w:p w:rsidR="007B189F" w:rsidRPr="00C36D3D" w:rsidRDefault="007B189F" w:rsidP="007B189F">
      <w:pPr>
        <w:bidi w:val="0"/>
        <w:spacing w:after="0" w:line="240" w:lineRule="auto"/>
        <w:rPr>
          <w:rFonts w:asciiTheme="majorHAnsi" w:eastAsia="Times New Roman" w:hAnsiTheme="majorHAnsi"/>
          <w:b/>
          <w:bCs/>
          <w:kern w:val="32"/>
          <w:sz w:val="48"/>
          <w:szCs w:val="48"/>
          <w:rtl/>
        </w:rPr>
      </w:pPr>
      <w:r w:rsidRPr="00C36D3D">
        <w:rPr>
          <w:rtl/>
        </w:rPr>
        <w:br w:type="page"/>
      </w:r>
    </w:p>
    <w:p w:rsidR="007B189F" w:rsidRPr="008F656B" w:rsidRDefault="007B189F" w:rsidP="007B189F">
      <w:pPr>
        <w:jc w:val="center"/>
        <w:rPr>
          <w:rFonts w:cs="B Titr"/>
          <w:b/>
          <w:bCs/>
        </w:rPr>
      </w:pPr>
      <w:r w:rsidRPr="008F656B">
        <w:rPr>
          <w:rFonts w:cs="B Titr" w:hint="cs"/>
          <w:b/>
          <w:bCs/>
          <w:rtl/>
        </w:rPr>
        <w:lastRenderedPageBreak/>
        <w:t>خدمات</w:t>
      </w:r>
      <w:r w:rsidRPr="008F656B">
        <w:rPr>
          <w:rFonts w:cs="B Titr"/>
          <w:b/>
          <w:bCs/>
          <w:rtl/>
        </w:rPr>
        <w:t xml:space="preserve"> </w:t>
      </w:r>
      <w:r w:rsidRPr="008F656B">
        <w:rPr>
          <w:rFonts w:cs="B Titr" w:hint="cs"/>
          <w:b/>
          <w:bCs/>
          <w:rtl/>
        </w:rPr>
        <w:t>و</w:t>
      </w:r>
      <w:r w:rsidRPr="008F656B">
        <w:rPr>
          <w:rFonts w:cs="B Titr"/>
          <w:b/>
          <w:bCs/>
          <w:rtl/>
        </w:rPr>
        <w:t xml:space="preserve"> </w:t>
      </w:r>
      <w:r w:rsidRPr="008F656B">
        <w:rPr>
          <w:rFonts w:cs="B Titr" w:hint="cs"/>
          <w:b/>
          <w:bCs/>
          <w:rtl/>
        </w:rPr>
        <w:t>فرایندها</w:t>
      </w:r>
      <w:r w:rsidRPr="008F656B">
        <w:rPr>
          <w:rFonts w:cs="B Titr"/>
          <w:b/>
          <w:bCs/>
          <w:rtl/>
        </w:rPr>
        <w:t xml:space="preserve"> </w:t>
      </w:r>
      <w:r w:rsidRPr="008F656B">
        <w:rPr>
          <w:rFonts w:cs="B Titr" w:hint="cs"/>
          <w:b/>
          <w:bCs/>
          <w:rtl/>
        </w:rPr>
        <w:t>در</w:t>
      </w:r>
      <w:r w:rsidRPr="008F656B">
        <w:rPr>
          <w:rFonts w:cs="B Titr"/>
          <w:b/>
          <w:bCs/>
          <w:rtl/>
        </w:rPr>
        <w:t xml:space="preserve"> </w:t>
      </w:r>
      <w:r w:rsidRPr="008F656B">
        <w:rPr>
          <w:rFonts w:cs="B Titr" w:hint="cs"/>
          <w:b/>
          <w:bCs/>
          <w:rtl/>
        </w:rPr>
        <w:t>راستای</w:t>
      </w:r>
      <w:r w:rsidRPr="008F656B">
        <w:rPr>
          <w:rFonts w:cs="B Titr"/>
          <w:b/>
          <w:bCs/>
          <w:rtl/>
        </w:rPr>
        <w:t xml:space="preserve"> </w:t>
      </w:r>
      <w:r w:rsidRPr="008F656B">
        <w:rPr>
          <w:rFonts w:cs="B Titr" w:hint="cs"/>
          <w:b/>
          <w:bCs/>
          <w:rtl/>
        </w:rPr>
        <w:t>وظایف</w:t>
      </w:r>
      <w:r w:rsidRPr="008F656B">
        <w:rPr>
          <w:rFonts w:cs="B Titr"/>
          <w:b/>
          <w:bCs/>
          <w:rtl/>
        </w:rPr>
        <w:t xml:space="preserve"> </w:t>
      </w:r>
      <w:r w:rsidRPr="008F656B">
        <w:rPr>
          <w:rFonts w:cs="B Titr" w:hint="cs"/>
          <w:b/>
          <w:bCs/>
          <w:rtl/>
        </w:rPr>
        <w:t>اصلی</w:t>
      </w:r>
      <w:r w:rsidRPr="008F656B">
        <w:rPr>
          <w:rFonts w:cs="B Titr"/>
          <w:b/>
          <w:bCs/>
          <w:rtl/>
        </w:rPr>
        <w:t xml:space="preserve"> </w:t>
      </w:r>
      <w:r w:rsidRPr="008F656B">
        <w:rPr>
          <w:rFonts w:cs="B Titr" w:hint="cs"/>
          <w:b/>
          <w:bCs/>
          <w:rtl/>
        </w:rPr>
        <w:t>و</w:t>
      </w:r>
      <w:r w:rsidRPr="008F656B">
        <w:rPr>
          <w:rFonts w:cs="B Titr"/>
          <w:b/>
          <w:bCs/>
          <w:rtl/>
        </w:rPr>
        <w:t xml:space="preserve"> </w:t>
      </w:r>
      <w:r w:rsidRPr="008F656B">
        <w:rPr>
          <w:rFonts w:cs="B Titr" w:hint="cs"/>
          <w:b/>
          <w:bCs/>
          <w:rtl/>
        </w:rPr>
        <w:t>ماموریتی</w:t>
      </w:r>
      <w:r w:rsidRPr="008F656B">
        <w:rPr>
          <w:rFonts w:cs="B Titr"/>
          <w:b/>
          <w:bCs/>
          <w:rtl/>
        </w:rPr>
        <w:t xml:space="preserve"> </w:t>
      </w:r>
      <w:r w:rsidRPr="008F656B">
        <w:rPr>
          <w:rFonts w:cs="B Titr" w:hint="cs"/>
          <w:b/>
          <w:bCs/>
          <w:rtl/>
        </w:rPr>
        <w:t>بخشداری ها</w:t>
      </w:r>
    </w:p>
    <w:tbl>
      <w:tblPr>
        <w:bidiVisual/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1724"/>
        <w:gridCol w:w="654"/>
        <w:gridCol w:w="5105"/>
        <w:gridCol w:w="2217"/>
      </w:tblGrid>
      <w:tr w:rsidR="007B189F" w:rsidRPr="00C36D3D" w:rsidTr="00502007">
        <w:trPr>
          <w:trHeight w:val="552"/>
          <w:tblHeader/>
        </w:trPr>
        <w:tc>
          <w:tcPr>
            <w:tcW w:w="5000" w:type="pct"/>
            <w:gridSpan w:val="5"/>
            <w:shd w:val="clear" w:color="auto" w:fill="BDD6EE"/>
          </w:tcPr>
          <w:p w:rsidR="007B189F" w:rsidRPr="00B80528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  <w:r w:rsidRPr="00B80528">
              <w:rPr>
                <w:rFonts w:cs="B Titr" w:hint="cs"/>
                <w:sz w:val="24"/>
                <w:szCs w:val="24"/>
                <w:rtl/>
              </w:rPr>
              <w:t>عناوین خدمات و فرایندهای بخشداری های  سراسر کشور</w:t>
            </w:r>
          </w:p>
        </w:tc>
      </w:tr>
      <w:tr w:rsidR="007B189F" w:rsidRPr="00C36D3D" w:rsidTr="00502007">
        <w:trPr>
          <w:trHeight w:val="20"/>
          <w:tblHeader/>
        </w:trPr>
        <w:tc>
          <w:tcPr>
            <w:tcW w:w="489" w:type="pct"/>
            <w:shd w:val="clear" w:color="auto" w:fill="BDD6EE"/>
            <w:vAlign w:val="center"/>
            <w:hideMark/>
          </w:tcPr>
          <w:p w:rsidR="007B189F" w:rsidRPr="00B80528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B80528">
              <w:rPr>
                <w:rFonts w:cs="B Titr" w:hint="cs"/>
                <w:sz w:val="24"/>
                <w:szCs w:val="24"/>
                <w:rtl/>
              </w:rPr>
              <w:t>خدمت کلان</w:t>
            </w:r>
          </w:p>
        </w:tc>
        <w:tc>
          <w:tcPr>
            <w:tcW w:w="804" w:type="pct"/>
            <w:shd w:val="clear" w:color="auto" w:fill="BDD6EE"/>
            <w:vAlign w:val="center"/>
            <w:hideMark/>
          </w:tcPr>
          <w:p w:rsidR="007B189F" w:rsidRPr="00B80528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B80528">
              <w:rPr>
                <w:rFonts w:cs="B Titr" w:hint="cs"/>
                <w:sz w:val="24"/>
                <w:szCs w:val="24"/>
                <w:rtl/>
              </w:rPr>
              <w:t>زیر خدمت</w:t>
            </w:r>
          </w:p>
        </w:tc>
        <w:tc>
          <w:tcPr>
            <w:tcW w:w="297" w:type="pct"/>
            <w:shd w:val="clear" w:color="auto" w:fill="BDD6EE"/>
            <w:vAlign w:val="center"/>
          </w:tcPr>
          <w:p w:rsidR="007B189F" w:rsidRPr="00B80528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B80528">
              <w:rPr>
                <w:rFonts w:cs="B Titr" w:hint="cs"/>
                <w:szCs w:val="22"/>
                <w:rtl/>
              </w:rPr>
              <w:t>ردیف</w:t>
            </w:r>
          </w:p>
        </w:tc>
        <w:tc>
          <w:tcPr>
            <w:tcW w:w="2377" w:type="pct"/>
            <w:shd w:val="clear" w:color="auto" w:fill="BDD6EE"/>
            <w:vAlign w:val="center"/>
            <w:hideMark/>
          </w:tcPr>
          <w:p w:rsidR="007B189F" w:rsidRPr="00B80528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B80528">
              <w:rPr>
                <w:rFonts w:cs="B Titr" w:hint="cs"/>
                <w:sz w:val="24"/>
                <w:szCs w:val="24"/>
                <w:rtl/>
              </w:rPr>
              <w:t>عناوین فرایندها</w:t>
            </w:r>
          </w:p>
        </w:tc>
        <w:tc>
          <w:tcPr>
            <w:tcW w:w="1032" w:type="pct"/>
            <w:shd w:val="clear" w:color="auto" w:fill="BDD6EE"/>
            <w:vAlign w:val="center"/>
            <w:hideMark/>
          </w:tcPr>
          <w:p w:rsidR="007B189F" w:rsidRPr="00B80528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B80528">
              <w:rPr>
                <w:rFonts w:cs="B Titr" w:hint="cs"/>
                <w:sz w:val="24"/>
                <w:szCs w:val="24"/>
                <w:rtl/>
              </w:rPr>
              <w:t>عنوان شورا، کمیسیون، کارگروه، کمیته، و ..... با مسئولیت بخشداری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80A0A">
              <w:rPr>
                <w:rFonts w:cs="B Titr" w:hint="cs"/>
                <w:b/>
                <w:bCs/>
                <w:sz w:val="24"/>
                <w:szCs w:val="24"/>
                <w:rtl/>
              </w:rPr>
              <w:t>اجرای سیاستهای عمومی کشور در سطح بخش</w:t>
            </w: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3" w:name="_Toc166937619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امنیتی و انتظامی</w:t>
            </w:r>
            <w:bookmarkEnd w:id="3"/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رسیدگی به تقاضاهای تغییر تاریخ تولد افراد در کمیسیون صغر سن 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کمیسیون صغر سن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افزایش ضریب امنیتی معابر عمومی از طریق شناسایی و رفع نقاط فاقد روشنایی ، و مناطق متروکه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ارائه گزارش ارزیابی و نظارت برعملکرد دستگاه های اجرایی مرتبط با امور بانوان و خانواده شهرستان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کارگروه بانوان و خانواده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شناسایی مسائل و مشکلات و نیازهای بانوان و خانواده بخش در کلیه ابعاد اجتماعی، اقتصادی ، فرهنگی، آموزشی و بهداشتی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کارگروه بانوان و خانواده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هماهنگی و مدیریت و تامین نظم و امنیت در مسابقات ورزشی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کمیسیون ورزشی شورای تامین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پایش فضای انتخاباتی و تحلیل درست در کمیته امنیتی انتخابات و تهیه گزارش لازم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کمیته امنیتی انتخابات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حفظ صحت انتخابات با اجرای تصمیمات به موقع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کمیته امنیتی انتخابات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اطلاع رسانی سریع مسئولان ذی ربط در خصوص حوادث غیر مترقبه و یا سیاسی در خصوص انتخابات به منظور اتخاذ تصمیم مقتضی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کمیته امنیتی انتخابات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FFFFFF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تامین امنیت مراسم و اجتماعات قانونی در کمیته امنیتی انتخابات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کمیته امنیتی انتخابات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کمک به اجرای طرح پیشگیری از استفاده غیر مجاز سلاح گرم و ارائه گزارشات مربوطه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 xml:space="preserve">کمیته پیشگیری از کاربرد سلاح گرم 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تامین نظم و امنیت مناسبت های مذهبی و مراسم عزاداری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افزایش ضریب امنیت عمومی از طریق استقرار سامانه های هوشمند نظارتی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کنترل و پیشگیری از اعتیاد به مواد مخدر و روانگردان ها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شورای هماهنگی مبارزه با مواد مخدر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تهیه گزارش بازرسی در خصوص اموال مصادره ای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شورای هماهنگی مبارزه با مواد مخدر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افزایش ضریب امنیتی معابر عمومی از طریق شناسایی و رفع نقاط فاقد روشنایی، و مناطق متروکه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اراائه گزارش ارزیابی و نظارت برعملکرد دستگاه های اجرایی مرتبط با امور بانوان و خانواده شهرستان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کنترل و پیشگیری از اعتیاد به مواد مخدر و روانگردان ها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انعکاس گزارشات امنیتی و انتظامی به بخشداری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افزایش ضریب امنیت عمومی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صدور مجوز اعطای تابعیت افراد فاقد شناسنامه توسط شورای تامین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تدوین طرح امنیتی و حفاظتی انتخابات متناسب با ویژگیها و ملاحظات امنیتی هر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استقرار سامانه های هوشمند نظارتی جهت افزایش ضریب امنیت عمومی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و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هماهنگی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در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امور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امنیتی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و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انتظامی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و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برقراري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نظم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و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امنیت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عمومی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هماهنگی و نظارت بر اقدامات و فعالیت هاي دستگاههاي مسؤول در زمینه مبارزه با قاچاق کالا و مواد مخدر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پیگیری وقایع حیاتی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پرواز پهباد و هلتی شات و صدور مجوز آنها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کمیسیون فرعی پیشگیری و مقابله با سرقت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نظارت بر محدوده 20 درصد مرز آبی کشور در دریای خزر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تردد کشتی ها در محدوده مرز آبی دریای خزر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حسن اجراي امور مربوط به تردد ، اقامت ، تابعیت ، استملاك و . . . اتباع بیگانه در محدوده شهرستان (با همکاری نیروی انتظامی صورت می پذیرد . 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انعکاس گزارشات امنیتی و انتظامی به بخشداری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کاهش جرایم و تخلفات امنیتی، انتظامی، سیاسی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افزایش امنیت اجتماعی از طریق مبارزه با قاچاق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پیگیری راه اندازی مانیتورینگ شهری و مرزی و نظارت دائم بخشدار بعنوان رئیس شورای تأمین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تشکیل ستادی متشکل از اعضای شورای تأمین جهت بررسی نقاط ضعف و وضعیت حفاظت فیزیکی ادارات، ارگان های غیرنظامی دارای رده طبقه بندی (بخشداری ، صدا و سیما، پالایشگاه، نیروگاه گازی، پتروشیمی ها و ...)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شورای وقایع حیاتی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کمیسیون فرعی پیشگیري و مقابله با سرقت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برگزاری جلسات  شورای تامین به صورت عادی  هر 15 روز یک بار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کمیته فرعی خدمات انتظامی  ستاد تسهیلات سفر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کمیته انتظامی حوادث غیر مترقبه  مدیرت بحران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کمیته برآورد اطلاعات و اخبار شهرستان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تامین نظم وامنیت سفر های مسولین عالی رتبه به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كميته فرعي مقابله با ارذل و اوباش در سطح بخش ها و شهرستان و كارگروه تخصصي امنيتی وانتظامي مديريت بحران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حسن اجراي امور مربوط به تردد ، اقامت ، تابعیت ، استملاك و . . . اتباع بیگانه در محدوده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صدور مجوز اعطای تابعیت افراد دارای تابعیت مشکوک توسط شورای تامین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صدور مجوز اعطای تابعیت فرزندان افراد دارای تابعیت مشکوک توسط شورای تامین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اطلاع رسانی سریع مسئولان ذی ربط در خصوص حوادث غیرمترقبه و یا سیاسی در خصوص انتخابات به منظور اتخاذ تصمیم مقتضی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-تدوین طرح امنیتی و حفاظتی انتخابات متناسب با ویژگی ها و ملاحظات امنیتی هر شهرستان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کمک به اجرای طرح پیشگیری از استفاده غیرمجاز سلاح گرم و ارائه گزارشات مربوطه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و هماهنگی در امور امنیتی و انتظامی و برقراری نظم و امنیت عمومی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هماهنگی و نظارت بر اقدامات و فعالیت های دستگاه های مسئول در زمینه مبارزه با قاچاق کالا و مواد مخدر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کمیسیون فرعی پیشگیری و مقابله با سرقت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بر فعالیت فرق و اندیشه های نو ظهور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کمیسیون مقابله با عرضه و فروش مشروبات الکلی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کمیسیون تسهیل و توزیع نفت سفید در مناطق روستایی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کمیسیون دانشجویی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4" w:name="_Toc166937620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سیاسی  و انتخابات</w:t>
            </w:r>
            <w:bookmarkEnd w:id="4"/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برآورد اعتبارات ،نیروی انسانی ،وسایل و لوازم مورد نیاز برای برگزاری انتخابات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پیشنهاد نصب و عزل بخشداران تابعه شهرستان به مراجع ذیربط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صدور مجوز برای دفاتر فرعی احزاب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تهیه گزارش عملکرد از روند امور اجرایی انتخابات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برگزاري انتخابات و همه پرسی در حوزه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حفظ صحت انتخابات با اتخاذ تصمیم به موقع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انجام مطالعات و اقدامات اجرایی تقسیمات کشوری (الحاق روستاهای در حریم شهرها)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بررسی نیاز منطقه به انجام تقسیمات جدیدکشوري و انعکاس آن به مراجع ذیربط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کمیسیون نارضایتی های اجتماعی شورای تامین شهرستان مشهد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بررسی، رسیدگی و اخذ مجوزتجمع و تحصن تشکل های  قانونی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نظارت و پیگیری کرسی های آزاد اندیشی و برنامه های سیاسی تشکل های دانشجویی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رسیدگی به درخواست های اقوام و مذاهب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رسیدگی به مسائل کارگری واحدهای مشکل دار و بحرانی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پایش سیاسی شهرستان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به روز آوری شناسنامه سیاسی ، اقوام و فرق 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تأسیس احزاب، گروه ها، تشکل هاي دینی و هیأت هاي مذهبی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فراهم نمودن زمینه افزایش مشارکت عمومی در انتخابات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کمیته نامگذاری و تغییر نام تقسیمات کشوری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5" w:name="_Toc166937621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اجتماعی و فرهنگی</w:t>
            </w:r>
            <w:bookmarkEnd w:id="5"/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مدیریت مسائل، پدیده ها انحرافات و آسیب های فرهنگی و اجتماعی بخش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نظارت بر دستگاه ها و نهادهای اجتماعی و فرهنگی متولی در امر پیشگیری آسیب های اجتماعی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ساماندهی ازدواج جوانان در بخش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تصویب طرح هاي توسعه اجتماعی در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کنترل و پیشگیری از اعتیاد به مواد مخدر و روانگردان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کنترل و پیشگیری از قاچاق کالا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پیشگیری و کنترل توزیع مشروبات الکلی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نظارت و بررسی عملکرد مجامع عمومی سازمان های غیر دولتی(مردم نهاد)و تهیه گزارش های لازم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صدور پروانه فعالیت سازمان های غیر دولتی (مردم نهاد)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ایجاد بسترهاي مناسب براي تاسیس، توسعه و تقویت تشکل هاي  اجتماعی ، فرهنگی و . . . و مجامع غیر دولتی و نهادهاي مدنی و نظارت بر عملکرد آنها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و مدیریت بر امور کتابخانه های عمومی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ساماندهی ازدواج جوانان در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كميته بررسي نارضايتي هاي اجتماعي و گروه هاي هدف بهزيستي و كميته امداد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ارسال گزارش نماز جمعه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بررسی و اجرای طرحهای برنامه های اجتماعی و فرهنگی در کارگروه اجتماعی، فرهنگی و سلامت و زنان خانواده 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بررسی و اجرای طرحهای شورای امر به معروف و تهی از منکر در دستگهای اجرایی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بررسی اجرای طرح های عفاف و حجاب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پیگیری و اخذ پیشنهادات در حوزه توسعه و ترویج فرهنگ نماز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پیگیری اجرای منشور حقوق شهروندی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ساماندهی امور جوانان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برگزاری، هماهنگی و صدور مجوزتشییع شهدا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شورای هماهنگی امور ایثارگران و توسعه فرهنگ ایثار و شهادت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توسعه و ترویج ورزش همگانی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ستاد صیانت و حفظ حقوق شهروندای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برنامه ریزی و پیگیری جهت برگزاری شورای آموزش و پرورش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برنامه ریزی و پیگیری جهت برگزاری شورای پشتیبانی نهضت سواد آموزی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برنامه ریزی و پیگیری جهت برگزاری شورای ثبت وقایع حیاتی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برگزاری شورای هماهنگی مبارزه با مواد مخدر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برنامه ریزی و پیگیری برای برگزاری انجمن میراث فرهنگی و گردشگری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برنامه ریزی و پیگیری برای برگزاری کمیسیون ساماندهی آسیب دیدگان اجتماعی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برنامه ریزی و پیگیری برای برگزاری ستاد دائمی تسهیلات سفر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برنامه ریزی و پیگیری برای برگزای ستاد ساماندهی شئون فرهنگی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کمیته آسیب شناسی بافت اطرف حرم رضوی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ستاد اربعین حسینی و دهه آخر صفر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ایجاد بسترهاي مناسب براي تاسیس، توسعه و تقویت تشکل هاي سیاسی ، اجتماعی ، فرهنگی و . . . و مجامع غیر دولتی و نهادهاي مدنی و نظارت بر عملکرد آنها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شورای توسعه و حمایت از تشکل های مردمی و خیریه ها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راه اندازی و صدور مجوز به درخواست های واصله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صدور مجوز و تمدید اعتبار پروانه (احزاب، </w:t>
            </w:r>
            <w:r w:rsidRPr="00C36D3D">
              <w:t>ngo</w:t>
            </w:r>
            <w:r w:rsidRPr="00C36D3D">
              <w:rPr>
                <w:rFonts w:hint="cs"/>
                <w:rtl/>
              </w:rPr>
              <w:t>و..)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تاسیس تشکل های مردمی ، خیریه پس از اخذ استعلامات قانونی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نظارت و ارزیابی موسسات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حسابرسی و دریافت گزارشات مالی از موسسات و ارسال به امور مالیاتی 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کارگروه ارتقاء امنیت اجتماعی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کمیته مناسب سازی ویژه معلولین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شورای سالمندان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6" w:name="_Toc166937622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امور عمرانی</w:t>
            </w:r>
            <w:bookmarkEnd w:id="6"/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جلوگیری از ساخت وسازهای غیر مجاز خارج از حریم مصوب شهرها و برخورد با تخلفات مربوطه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کميسیون ماده 99 قانون شهرداری ها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مشارکت در هیأت حل اختلاف کارگری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هیات حل اختلاف کارگری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مشارکت در تصمیم گیری و نظارت بر توسعه حمل و نقل عمومی و مدیریت مصرف سوخت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كارگروه ساماندهي مسافربرهاي شخصي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ارائه خدمات جهت رفاه حال مسافران و گردشگران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ستاد تسهیلات سفرهای نوروزی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بررسی فنی و تطبیق با مقررات مربوط به نحوه الحاق روستاهای در حریم شهرها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کارگروه الحاق روستاهای در حریم شهرها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تأیید مصوبات شورای اسلامی روستایی جهت اجرا (هیأت انطباق)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هیات انطباق شورای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بر برنامه شهرداری ها جهت جلوگیری از کارگاه های مزاحم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کارگروه کارگاه های مزاحم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بر روند اصلاح محیط و تدارک وسایل حمل و نقل ویژه معلولین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کمیته مناسب سازی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مدیریت و نظارت بر کنترل جمعیت حیوانات ناقل بیماری به انسان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کارگروه سگ های ولگرد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عالیه بر اجرای پروژه های عمرانی دستگاه های اجرایی بخش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منطبق با کمیته نظارت شورای فنی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نظارت عالیه بر شهرداری و دهیاری ها در ا جرای طرح و پروژه های مصوب شهری و روستایی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منطبق با کمیته نظارت شورای فنی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هماهنگی بین دستگاه های اجرایی بخشداری به منظور افزایش سطح کیفی انجام امور محوله درحوزه خدمات روبنایی از قبیل آب، برق، فاضلاب، گاز و مخابرات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منطبق با شورای فنی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مشارکت در تصمیم گیری جهت توانمند سازی شهرک های حاشیه زرقان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منطبق با کمیته پیمان شورای فنی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Cambria" w:hAnsi="Cambria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rtl/>
              </w:rPr>
            </w:pPr>
            <w:r w:rsidRPr="00C36D3D">
              <w:rPr>
                <w:rFonts w:ascii="Cambria" w:hAnsi="Cambria" w:cs="Cambria" w:hint="cs"/>
                <w:rtl/>
              </w:rPr>
              <w:t> </w:t>
            </w:r>
            <w:r w:rsidRPr="00C36D3D">
              <w:rPr>
                <w:rFonts w:ascii="Cambria" w:hAnsi="Cambria" w:hint="cs"/>
                <w:rtl/>
              </w:rPr>
              <w:t>ایجاد هماهنگی در کارهای اجرایی مستلزم حفاری در معابر و احداث تاسیسات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مشارکت در تصمیم گیری و نظارت بر توسعه حمل و نقل عمومی و مدیریت مصرف سوخت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هماهنگی و نظارت بر ارائه خدمات حمل و نقل مناسب جهت رفاه حال مسافران نوروزی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هماهنگی و نظارت بر ارائه خدمات امداد و نجات مناسب جهت رفاه حال مسافران نوروزی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هماهنگی و نظارت بر ارائه خدمات انتظامي و امنيتي و ترافيك شهري  مناسب جهت رفاه حال مسافران نوروزی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هماهنگی و نظارت بر اجرای ساماندهی و ارتقاء خدمات سفر در قالب کمیته خدمات بهداشتی سلامتی و محیط زیست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هماهنگی و نظارت بر اجرای طرح ساماندهی و ارتقا خدمات سفر در قالب کمیته نظارت و تنظیم بازار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هماهنگی و نظارت بر اجرای وظایف دبیران ستادها ی تسهیلات سفرهای نوروزی شهرستانها و ارائه گزارش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حمایت و نظارت بر وظایف کارگروه شهرستانی مدیریت پسماند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مدیریت و نظارت بر اجرای مصوبات شورای هماهنگی ترافیک شهرستان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بر اقدامات شهرداری ها جهت ساماندهی کارگاه های مزاحم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مشارکت بر تهیه و تصویب طرح هادی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نظارت عالیه بر اجرای پروژه های عمرانی دستگاه های اجرایی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تضمین اجرا و رعایت اصول مرتبط با طرح جامع و تقضیلی در توسعه ی شهر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تعیین کاربری اراضی در جلسات کمیسیون ماده 5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هماهنگی بین دستگاه های اجرایی شهرستان به منظور افزایش سطح کیفی انجام امور محوله درحوزه خدمات روبنایی از قبیل آب، برق، فاضلاب، گاز و مخابرات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مشارکت در تصمیم گیری جهت توانمند سازی شهرک های حاشیه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عالیه بر شهرداری و دهیاری ها در ا جرای طرح و پروژه های مصوب شهری و روستایی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ارائه پیشنهاد جهت تعیین و الویت بندی پروژه ها در کمیته برنامه ریزی شهرستان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تامین اعتبار برای پروژه های ناتمام و تصویب پروژه های جدید در کمیته برنامه ریزی شهرستان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نظارت و پیگیری امور مربوط به گندم، آرد و نان و تهیه گزارش لازم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ایجاد هماهنگی در کارهای اجرایی مستلزم حفاری در معابر و احداث تاسیسات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عملكرد ستاد بهسازي و نوسازي بافت فرسوده و ناكارآمد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مشارکت بر تهیه و تصویب طرح هادی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تهيه و تصويب و اجراي طرح هاي جداسازي آب شرب از فضاي سبز بمنظور بهينه سازي مصرف آب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و پي گيري لازم بر دستگاههاي اجرايي در زمينه تامين و استفاده از مصالح استاندارد در قالب مصوبات شوراي فني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صدور پروانه ساختمانی در سطح بخش‌ها و حوزه استحفاظی شهرستان</w:t>
            </w:r>
            <w:r w:rsidRPr="00C36D3D">
              <w:rPr>
                <w:rFonts w:eastAsia="Symbol"/>
                <w:rtl/>
              </w:rPr>
              <w:t xml:space="preserve">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انجام مکاتبات و مراسلات پرونده های تخلفات ساخت و ساز روستایی از دهیاری های تابعه و نظارت بر آرای صادره ابلاغی از سوی کمیسیون تبصره 2 بند 3 الحاقی به ماده 99 قانون شهرداریها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عملکرد شهرداري ها و پیگیري مسائل عمرانی و خدماتی در مناطق شهري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پروژه هاي عمرانی شهرستان و پیگیري پروژه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نحوه برداشت شن و ماسه از معادن و رودخانه ها حوزه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طرح های باز آفرینی پایدار شهری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تخریب ساختمان های غیر مجاز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پیگیري امور مربوط به مجوزهاي شن و ماسه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معرفی‌نامه دریافت سوخت برای مصارف خانگی و کشاورزی در سطح حمل و نقل وسوخت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تایید و نظارت بر مصوبات شورای شهر در نام گذاری معابر اصلی، معابر  فرعی و کلیه پروژه های عمرانی شهرداری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مشارکت در تصمیم گیری و نظارت بر توسعه حمل و نقل عمومی و مدیریت مصرف سوخت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نظارت بر روند اصلاح محیط و تدارک وسایل حمل و نقل ویژه معلولین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  <w:lang w:bidi="ar-SA"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و کنترل بر مدیریت حمل و نقل دانش آموزان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مشارکت بر تهیه و تصویب طرح های هادی، جامع و تفضیلی شهر و روستا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بازدید، گزارش و تشکیل پرونده و رسیدگی به پرونده های کمیسیون ماده 99 و برخورد با تخلفات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شرکت در جلسات کارگروه امور زیربنایی و شهرسازی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شرکت در جلسات کارگروه کنترل آلودگی هوا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شرکت در جلسات کارگروه نجات کشف رود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کمیسیون ماده 38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رسیدگی به تخلفات شورای اسلامی روستا در امور عمرانی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کمیته حل اختلاف بین دستگاههای اجرایی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ستاد سوخت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نظارت بر اجراي طرح هاي هادي روستايي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برنحوه برداشت شن و ماسه از معادن و رودخانه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و شرکت در جلسات کمیسیون ماده 77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بررسی مشکلات روستاهای فاقد شورا و دهیاری و تعریف پروژه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نظارت بر کمیسیون حفاری با حضور نماینده بخشداری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کارگروه طرح های جامع و تفصیلی شهری و طرح های هادی روستایی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Symbol" w:hAnsi="Times New Roman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Times New Roman" w:eastAsia="Symbol" w:hAnsi="Times New Roman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نظارت و کنترل بر مدیریت حمل و نقل دانش آموزان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7" w:name="_Toc166937623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شهری و شوراها</w:t>
            </w:r>
            <w:bookmarkEnd w:id="7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تأیید مصوبات شوراهای اسلامی شهرستان جهت اجرا (هیأت انطباق)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</w:rPr>
            </w:pPr>
            <w:bookmarkStart w:id="8" w:name="_Toc166937052"/>
            <w:bookmarkStart w:id="9" w:name="_Toc166937624"/>
            <w:bookmarkEnd w:id="8"/>
            <w:bookmarkEnd w:id="9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تشکیل کمیته انطباق و رسیدگی به مصوبات شوراها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</w:rPr>
            </w:pPr>
            <w:bookmarkStart w:id="10" w:name="_Toc166937053"/>
            <w:bookmarkStart w:id="11" w:name="_Toc166937625"/>
            <w:bookmarkEnd w:id="10"/>
            <w:bookmarkEnd w:id="11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عملکرد و مشکلات شوراهاي اسلامی شهرها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12" w:name="_Toc166937626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روستایی و شوراها</w:t>
            </w:r>
            <w:bookmarkEnd w:id="12"/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بر عملکرد و مشکلات شوراهاي اسلامی روستاها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13" w:name="_Toc166937627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دهیاریها</w:t>
            </w:r>
            <w:bookmarkEnd w:id="13"/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و پیگیري مسائل مربوط به دهیاري هاي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ارزيابي عملكرد دهياران و اعضاي شوراي اداري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رسیدگی به عملکرد دهیاران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و پیگیری پروژه های فاقد دهیاری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14" w:name="_Toc166937628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بحران</w:t>
            </w:r>
            <w:bookmarkEnd w:id="14"/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تشخيص وقوع بحران و اعلام به دستگاه هاي ذيربط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کارگروه شورای هماهنگی مدیریت بحران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بر انجام وظايف محوله به هريك از مديران و كاركنان دستگاه هاي دولتي ذيربط در سطح مقابله با بحران پیش آمده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کارگروه شورای هماهنگی مدیریت بحران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پیشگیری از بحرانهای احتمالی به واسطه ی بررسی و تایید پیشنهادهای مدیریت بحران بخشداری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کارگروه شورای هماهنگی مدیریت بحران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بکارگیری امکانات موسسات عمومی غیر دولتی در مقابله با بحران ها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کارگروه شورای هماهنگی مدیریت بحران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مدیریت حوادث غیر مترقبه و بلاهای طبیعی در سطح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پیشگیری از بحرانهای احتمالی به واسطه ی بررسی و تایید پیشنهادهای مدیریت بحران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به کار گیری امکانات موسسات عمومی غیر دولتی در مقابله با بحران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مقابله با حوادث غیر مترقبه و سوانح طبیعی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برنامه ریزي و نظارت بر عملیات بازسازي مناطق آسیب دیده از حوادث غیر مترقبه و سوانح طبیعی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تشکیل جلسات کارگروه مدیریت بحران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پیگیری مصوبات کارگروه مدیریت بحران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کارگروه استمهال وام های کشاورزی از حوادث غیر مترقبه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15" w:name="_Toc166937629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اقتصادی  و کشاورزی</w:t>
            </w:r>
            <w:bookmarkEnd w:id="15"/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ومشارکت در مصوبات  ابلاغی با موضوع اقتصاد مقاومتی بخش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كارگروه اقتصاد مقاومتي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ارائه پیشنهاد جهت تعیین و الویت بندی پروژه ها به کمیته برنامه ریزی شهرستان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ارائه پیشنهاد جهت تصویب پروژه های جدید به کمیته برنامه ریزی شهرستان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نظارت و پیگیری امور مربوط به گندم، آرد و نان و تهیه گزارش لازم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صدور مجوز تفکیک سرپرست خانوار پیرو قانون هدفمندی یارانه ها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اقدامات حمایتی به منظور جذب و حمایت ازسرمایه گذار و طرح های سرمایه گذاری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دریافت اعتراضات در زمینه استرداد کمک ها و یا رانه ها مطابق ماده 10 قانون هدفمندی یارانه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سازماندهی بهداشتی کشتارهای دام دولتی و یا وابسته به شهرداری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صدور مجوز تفکیک سرپرست خانوار پیرو قانون هدفمندی یارانه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پیگیری ارائه تسهیلات اشتغال پایدار روستایی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معرفی‌نامه دریافت سوخت برای مصارف خانگی و کشاورزی در سطح حمل و نقل وسوخت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رفع موانع اشتغال با هماهنگی دستگاه‌های دولتی و بخش خصوصی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بررسی طرح هاي توسعه اقتصادي در شهرستان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نظارت بر نحوه نگهداری گندم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بر انبار غله، سیلوها و کارخانه های آرد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و مشارکت در اجرای مصوبات ابلاغی با موضوعات اقتصاد مقاومتی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و پیگیري مشکلات و نیازهاي طرح هاي تولیدي و خدماتی بنگاههاي اقتصادي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نظارت بر برنامه هاي ستادتنظیم بازار و کنترل قیمت ها و تعزیرات و تامین و توزیع ارزاق و مایحتاج عمومی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ascii="Symbol" w:hAnsi="Symbol" w:hint="cs"/>
                <w:rtl/>
              </w:rPr>
              <w:t xml:space="preserve">نظارت و پیگیری برنامه های کارگروه تعزیرات، گندم، آرد و نان و تهیه گزارشات لازم 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7B189F" w:rsidRPr="00C36D3D" w:rsidRDefault="007B189F" w:rsidP="00502007">
            <w:pPr>
              <w:spacing w:after="0" w:line="240" w:lineRule="auto"/>
              <w:rPr>
                <w:rFonts w:ascii="Cambria" w:hAnsi="Cambria"/>
                <w:sz w:val="24"/>
                <w:szCs w:val="24"/>
                <w:rtl/>
              </w:rPr>
            </w:pP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و پیگیري مسائل مربوط به تسهیلات بانکی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پیگیری مصوبات کارگروه امور اقتصادی (صنعت و معدن، کشاورزی، شیلات،گردشگری)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کمیته اشتغال روستایی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کارگروه امور اقتصادی و تولیدی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توزیع اقلام مصرفی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راهنمایی برای جداسازی یارانه ها (ازدواج، طلاق و سایر موارد)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دریافت اعتراضات در زمینه استرداد کمک ها و یارانه ها مطابق ماده 10 قانون هدفمندی یارانه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صدور مجوز تفکیک یارانه سرپرست خانوار پیرو قانون هدفمندی یارانه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روند ثبت نام ، تصویب و پرداخت تسهیلات اشتغالزایی صندوق توسعه ملی ویژه روستائیان و عشایر (معاونت برنامه ریزی و توسعه)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بررسی و تعیین تکلیف مشکلات اجرایی طرح های سرمایه گذاری بخش خصوصی با فراخوان سرمایه گذار و دستگاههای اجرایی مربوطه(معاونت برنامه ریزی و توسعه)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روند خرید تضمینی محصولات کشاورزی در قالب کارگروههای مربوطه(معاونت برنامه ریزی و توسعه)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پیگیری و اجرای برنامه ها و سیاستهای مختلف دولت در زمینه اشتغال و تحقق سهمیه تعهدی سالیانه شهرستان در قالب جلسات کمیته اشتغال و سرمایه گذاری شهرستان 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تامین و توزیع ارزاق و مایحتاج عمومی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برنامه هاي ستادتنظیم بازار و کنترل قیمت ها و تعزیرات حکومتی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پیگیری و نظارت بر نحوه تامین و توزیع گندم ، آرد و نان در سطح شهرستان در قالب کارگروه مربوطه (ماده 15)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پرداخت تسهیلات بانکی اشتغالزا از منابع گوناگون و پیگیری مشکلات مربوطه با انجام هماهنگی های لازم با شورای هماهنگی بانکها (معاونت برنامه ریزی وتوسعه)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برگزاری جلسات ستاد اقتصاد مقاومتی شهرستان(معاونت برنامه ریزی و توسعه)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جلسات کمیته فنی و نظارت تسهیلات اشتغال روستایی(معاونت برنامه ریزی و توسعه)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بررسی مسائل و مشکلات حوزه های مختلف مرتبط با کشاورزان و دامداران در قالب جلسات کارگروه آب،کشاورزی و منابع طبیعی(معاونت برنامه ریزی و توسعه)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نحوه توزیع اقلام مصرفی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ارائه راهنمایی لازم جهت جداسازی یارانه ها (ازدواج، طلاق و سایر موارد)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دریافت اعتراضات در زمینه استرداد کمک های دولتی و یارانه ها به استناد ماده 10 قانون هدفمندی یارانه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معرفی نامه دریافت تسهیلات ارزان قیمت روستایی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معرفی نامه دریافت سوخت برای.....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رفع موانع اشتغال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تصویب طرح های توسعه اقتصادی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برخرید گندم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و پیگیری مشکلات ونیاز های طرح های تولیدی و....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و پیگیری مسائل مربوط به تسهیلات بانکی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کارگروه امور اقتصادی(صنعت و معدن)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کمیته اشتغال روستایی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کارگروه امور اقتصادی و تولیدی(بخش کشاورزی)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کارگروه حمایت از تولید داخلی و خرید کالا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کارگروه مبادلات مرزی (اقتصادی)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16" w:name="_Toc166937630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برنامه ریزی و توسعه</w:t>
            </w:r>
            <w:bookmarkEnd w:id="16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Cambria" w:hAnsi="Cambria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17" w:name="_Toc166937631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اداری</w:t>
            </w:r>
            <w:bookmarkEnd w:id="17"/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بررسی و هماهنگی در برنامه ها و فعالیت های دستگاه های اجرایی و نهادها و سایر ارگان های مستقر در سطح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شورای اداری شهرستان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تشکیل وبروز رسانی بانک اطلاعاتی مشخصات دستگاههای اجرایی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تشکیل و بروز رسانی بانک اطلاعاتی، اطلاعات و مشخصات همکاران و آمارهای پرسنلی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بررسی و نظارت بر حضور و غیاب و ثبت مرخصی همکاران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ابلاغ قوانین ، دستورالعمل ها ، بخشنامه ها و اساسنامه های مصوب به واحدها و همکاران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پیگیری و ابلاغ احکام هیئت تخلفات اداری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پیگیری امور اداری همکاران، انتقال، ارتقاءو...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انجام امور اداری ساختمانها و خودروها و نظارت بر کارکرد آنها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بر فعالیت رانندگان و نیروهای خدماتی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18" w:name="_Toc166937632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مالی</w:t>
            </w:r>
            <w:bookmarkEnd w:id="18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شارژ تنخواه گردان کارپرداز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پیگیری و اقدام در خصوص مطالبات و پرداخت دیون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بررسی و نظارت بر درخواستهای کالا و حواله انبارهای صادر شده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بررسی و نظارت بر فرآیند خرید کالا/ خدمات و قبوض انبار صادر شده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تنظیم صورت تعهدات و دفاتر حسابها و اسناد هزینه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تمامی فعالیتها و اجرای کامل مقررات مالی و انبارداری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تهیه و تنظیم اعلامیه های بانکی، صدور چک و برگه های محاسباتی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انجام امور مربوط به تشخیص و تعیین سرفصل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و مراقبت در حسن اجرای بودجه و هزینه کرد اعتبارات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بررسی فاکتورهای خرید و انطباق با قوانین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رفع مغایرتهای مالی و بانکی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عملکرد خودروها و تعمیرات و مصرف سوخت آنها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ثبت اقلام خرید در سامانه ها و انجام خرید از طریق سامانه تدارکات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عملیاتی نمودن سیستمهای انبارو اموال و بروز نگهداری آنها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19" w:name="_Toc166937633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فناوری اطلاعات</w:t>
            </w:r>
            <w:bookmarkEnd w:id="19"/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صدور مجوز جابه جایی  انتقال و تمدید دفتر پیشخوان دولت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hint="cs"/>
                <w:sz w:val="24"/>
                <w:szCs w:val="24"/>
                <w:rtl/>
              </w:rPr>
              <w:t>کارگروه راهبری دفاتر پیشخوان خدمات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هماهنگی و برنامه</w:t>
            </w:r>
            <w:r w:rsidRPr="00C36D3D">
              <w:rPr>
                <w:rFonts w:ascii="Symbol" w:eastAsia="Symbol" w:hAnsi="Symbol" w:hint="cs"/>
                <w:rtl/>
              </w:rPr>
              <w:softHyphen/>
              <w:t>ریزی جهت اجرای فعالیت</w:t>
            </w:r>
            <w:r w:rsidRPr="00C36D3D">
              <w:rPr>
                <w:rFonts w:ascii="Symbol" w:eastAsia="Symbol" w:hAnsi="Symbol" w:hint="cs"/>
                <w:rtl/>
              </w:rPr>
              <w:softHyphen/>
              <w:t>های مربوط به فناوری اطلاعات و امنیت داده و اطلاعات در سطح بخشداری  و بخشداری</w:t>
            </w:r>
            <w:r w:rsidRPr="00C36D3D">
              <w:rPr>
                <w:rFonts w:ascii="Symbol" w:eastAsia="Symbol" w:hAnsi="Symbol" w:hint="cs"/>
                <w:rtl/>
              </w:rPr>
              <w:softHyphen/>
              <w:t>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مدیریت و نظارت بر شبکه دولت بخشداری  و امور مرتبط با شبکه دولت ادارات شهرستان مشهد و ارائه گزارش به معاون مربوطه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hAnsi="Symbol" w:hint="cs"/>
                <w:rtl/>
              </w:rPr>
              <w:t>مدیریت و نظارت بر شبکه داخلی بخشداری  و بخشداری</w:t>
            </w:r>
            <w:r w:rsidRPr="00C36D3D">
              <w:rPr>
                <w:rFonts w:ascii="Symbol" w:hAnsi="Symbol" w:hint="cs"/>
                <w:rtl/>
              </w:rPr>
              <w:softHyphen/>
              <w:t>های تابعه در دو بخش پسیو و اکتیو و درسطح تعریف شده از سوی استانداری طبق نظر مدیر مربوطه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برنامه</w:t>
            </w:r>
            <w:r w:rsidRPr="00C36D3D">
              <w:rPr>
                <w:rFonts w:ascii="Symbol" w:eastAsia="Symbol" w:hAnsi="Symbol" w:hint="cs"/>
                <w:rtl/>
              </w:rPr>
              <w:softHyphen/>
              <w:t xml:space="preserve">ریزی، هماهنگی در اجرای انتخابات الکترونیکی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hAnsi="Symbol" w:hint="cs"/>
                <w:rtl/>
              </w:rPr>
              <w:t>پشتیبانی بر کلیه سیستم</w:t>
            </w:r>
            <w:r w:rsidRPr="00C36D3D">
              <w:rPr>
                <w:rFonts w:ascii="Symbol" w:hAnsi="Symbol" w:hint="cs"/>
                <w:rtl/>
              </w:rPr>
              <w:softHyphen/>
              <w:t>های نرم</w:t>
            </w:r>
            <w:r w:rsidRPr="00C36D3D">
              <w:rPr>
                <w:rFonts w:ascii="Symbol" w:hAnsi="Symbol" w:hint="cs"/>
                <w:rtl/>
              </w:rPr>
              <w:softHyphen/>
              <w:t>افزاری بخشداری  و بخشداری</w:t>
            </w:r>
            <w:r w:rsidRPr="00C36D3D">
              <w:rPr>
                <w:rFonts w:ascii="Symbol" w:hAnsi="Symbol" w:hint="cs"/>
                <w:rtl/>
              </w:rPr>
              <w:softHyphen/>
              <w:t>های تابعه شامل سیستم</w:t>
            </w:r>
            <w:r w:rsidRPr="00C36D3D">
              <w:rPr>
                <w:rFonts w:ascii="Symbol" w:hAnsi="Symbol" w:hint="cs"/>
                <w:rtl/>
              </w:rPr>
              <w:softHyphen/>
              <w:t xml:space="preserve">های مکاتبات عادی، محرمانه، حضور و غیاب، </w:t>
            </w:r>
            <w:r w:rsidRPr="00C36D3D">
              <w:t>MIS</w:t>
            </w:r>
            <w:r w:rsidRPr="00C36D3D">
              <w:rPr>
                <w:rFonts w:ascii="Symbol" w:hAnsi="Symbol" w:hint="cs"/>
                <w:rtl/>
              </w:rPr>
              <w:t>، اداری مالی و ...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hAnsi="Symbol" w:hint="cs"/>
                <w:rtl/>
              </w:rPr>
              <w:t xml:space="preserve">نظارت، بروز رسانی و پشتیبانی پورتال بخشداری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hAnsi="Symbol" w:hint="cs"/>
                <w:rtl/>
              </w:rPr>
              <w:t>نظارت و برنامه</w:t>
            </w:r>
            <w:r w:rsidRPr="00C36D3D">
              <w:rPr>
                <w:rFonts w:ascii="Symbol" w:hAnsi="Symbol" w:hint="cs"/>
                <w:rtl/>
              </w:rPr>
              <w:softHyphen/>
              <w:t xml:space="preserve">ریزی جهت ارائه خدمات اینترنت و ... به همکاران بخشداری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ارزیابی فناوری اطلاعات بخشداری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20" w:name="_Toc166937634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حراست</w:t>
            </w:r>
            <w:bookmarkEnd w:id="20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Cambria" w:hAnsi="Cambria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21" w:name="_Toc166937635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روابط عمومی و تشریفات</w:t>
            </w:r>
            <w:bookmarkEnd w:id="21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Cambria" w:hAnsi="Cambria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22" w:name="_Toc166937636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ارزیابی عملکرد، بازرسی و پاسخگوئی به شکایات</w:t>
            </w:r>
            <w:bookmarkEnd w:id="22"/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برنامه ریزی واجرای ارزشیابی وارزیابی عملکرد سالانه بخشداری پیگیری سیستم شکایات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بررسی و هماهنگی در برنامه ها و فعالیت های دستگاه های اجرایی ونهاد ها وسایر ارگان ها در سطح شهرستان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برنامه ریزی واجرای ارزشیابی وارزیابی عملکرد سالانه کارکنان بخشداری 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بازرسی ادارات شهرستان و تهیه گزارشات لازم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پیگیری سیستم شکایات مردمی(شبکه سامد 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بازرسی ادارات بخش و تهیه گزارش های بازرسی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 برنامه ریزی واجرای ارزشیابی وارزیابی عملکرد سالانه بخشداری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پیگیری سیستم شکایات مردمی(شبکه سامد ) به منظور رسیدگی به درخواست های مردمی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رسیدگی و پاسخگویی به درخواست‌ها و شکایات ارباب رجوع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اجراي طرح سامد ( پاسخگویی به مشکلات مردمی بصورت مکانیزه ) در سطح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حضور بخشداران در محل سامانه سامد به منظور پاسخگویی برخط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دیدار و ملاقات های چهره به چهره بخشدار و پیگیری نتایج ملاقات و دیدار با شهروندان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بر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عملکرد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واحدهاي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 xml:space="preserve">شهرستانی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براجراي برنامه های تحول اداري در بخشداري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براجراي برنامه های تحول اداري در بخشداري و ادارات و سازمانهاي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ارجاع درخواست ها و شکوائیه ها به دستگاه های اجرایی ذیربط تا حصول نتیجه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معرفی افراد کم کار و مقصرین (کارکنان و ادارات) به مقامات قضایی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مردمی(شبکه سامد ) به منظور رسیدگی به درخواست های مردمی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23" w:name="_Toc166937637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بانوان</w:t>
            </w:r>
            <w:bookmarkEnd w:id="23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ارائه گزارش ارزیابی و نظارت برعملکرد دستگاه های اجرایی مرتبط با امور بانوان و خانواده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شناسایی مسائل و مشکلات و نیازهای بانوان و خانواده شهرستان در کلیه ابعاد اجتماعی، اقتصادی ، فرهنگی، آموزشی و بهداشتی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برگزاري جلسات آموزشي ويژه توانمندسازي بانوان و مهارت هاي خانواده پايدار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کمیته حقوق کودک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کمیته نظارت و ارزیابی سیاستهای مقام معظم رهبری (مدظله العالی)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کمیته انتصابات بانوان در پستهای مدیریتی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طرح روستای پاک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کمیته امنیت با رویکرد اعتیاد و منع خشونت علیه زنان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برگزاری انتخابات مجمع مشورتی بانوان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فراهم نمودن زمینه مناسب جهت برگزاری دوره های آموزشی  ارتقاء مهارت های زندگی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فراهم نمودن زمینه مناسب برای ایجاد اشتغال پایدار با اولویت زنان سپرست خانوار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فراهم نمودن زمینه مناسب جهت ارائه توانمندی ها و تولیدات بانوان از طریق برگزاری نمایشگاه ها ، همایش ها و جشنواره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</w:rPr>
            </w:pPr>
            <w:bookmarkStart w:id="24" w:name="_Toc166937638"/>
            <w:r w:rsidRPr="00A80A0A">
              <w:rPr>
                <w:rFonts w:cs="B Titr" w:hint="cs"/>
                <w:sz w:val="24"/>
                <w:szCs w:val="24"/>
                <w:rtl/>
              </w:rPr>
              <w:t>هماهنگی</w:t>
            </w:r>
            <w:bookmarkEnd w:id="24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8A3682" w:rsidRDefault="007B189F" w:rsidP="00502007">
            <w:pPr>
              <w:spacing w:after="0" w:line="240" w:lineRule="auto"/>
              <w:rPr>
                <w:rFonts w:ascii="Symbol" w:hAnsi="Symbol"/>
                <w:color w:val="000000" w:themeColor="text1"/>
                <w:rtl/>
              </w:rPr>
            </w:pPr>
            <w:r w:rsidRPr="008A3682">
              <w:rPr>
                <w:rFonts w:ascii="Symbol" w:eastAsia="Symbol" w:hAnsi="Symbol" w:hint="cs"/>
                <w:color w:val="000000" w:themeColor="text1"/>
                <w:rtl/>
              </w:rPr>
              <w:t>هماهنگی و نظارت بر برگزاری مراسم دهه فجر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8A3682" w:rsidRDefault="007B189F" w:rsidP="00502007">
            <w:pPr>
              <w:spacing w:after="0" w:line="240" w:lineRule="auto"/>
              <w:rPr>
                <w:rFonts w:ascii="Symbol" w:hAnsi="Symbol"/>
                <w:color w:val="000000" w:themeColor="text1"/>
                <w:rtl/>
              </w:rPr>
            </w:pPr>
            <w:r w:rsidRPr="008A3682">
              <w:rPr>
                <w:rFonts w:ascii="Symbol" w:eastAsia="Symbol" w:hAnsi="Symbol" w:hint="cs"/>
                <w:color w:val="000000" w:themeColor="text1"/>
                <w:rtl/>
              </w:rPr>
              <w:t>هماهنگی و نظارت بر برگزاری مراسم سالگرد ارتحال امام (ره)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معرفی دانش‌آموزان ایرانی فاقد مدارک هویتی به آموزش و پرورش جهت ثبت نام در مدارس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ایجاد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هماهنگی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بین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ادارات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و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سازمانهاي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دولتی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و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موسسات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عمومی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غیر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دولتی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اعلام نظر در خصوص عزل و نصب رؤسا و مسؤولین ادارات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و هماهنگی در زمینه آموزش و پرورش عمومی و آموزش عالی در سطح شهرستان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هماهنگی با دستگاه ها جهت سرکشی (شهرداري، پلیس ساختمان و </w:t>
            </w:r>
            <w:r w:rsidRPr="00C36D3D">
              <w:rPr>
                <w:rFonts w:ascii="Times New Roman" w:eastAsia="Symbol" w:hAnsi="Times New Roman" w:cs="Times New Roman" w:hint="cs"/>
                <w:rtl/>
              </w:rPr>
              <w:t>…</w:t>
            </w:r>
            <w:r w:rsidRPr="00C36D3D">
              <w:rPr>
                <w:rFonts w:ascii="Symbol" w:eastAsia="Symbol" w:hAnsi="Symbol" w:hint="cs"/>
                <w:rtl/>
              </w:rPr>
              <w:t>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هماهنگی و نظارت بر برگزاری کلیه مراسمات ملی - مذهبی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ایجاد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هماهنگی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بین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ادارات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و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سازمانهاي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دولتی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و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موسسات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عمومی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غیر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دولتی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شهرستان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در انجام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وظایف</w:t>
            </w:r>
            <w:r w:rsidRPr="00C36D3D">
              <w:rPr>
                <w:rFonts w:eastAsia="Symbol"/>
                <w:rtl/>
              </w:rPr>
              <w:t xml:space="preserve"> </w:t>
            </w:r>
            <w:r w:rsidRPr="00C36D3D">
              <w:rPr>
                <w:rFonts w:ascii="Symbol" w:eastAsia="Symbol" w:hAnsi="Symbol" w:hint="cs"/>
                <w:rtl/>
              </w:rPr>
              <w:t>محوله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پیگیری درخواست‌های دانش آموزان و دانشجویان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بررسی مشکلات اقتصادي ، اجتماعی و فرهنگی شهرستان  و شناسایی استعدادها ، توانمندیها و...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eastAsia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هماهنگی سفرهای کاروان های راهیان نور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eastAsia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پیگیري مسائل اقشار مختلف جامعه ( جوانان ، بانوان ، روحانیون و . . . ) و برگزاري جلسات کارگروه بانوان و خانواده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eastAsia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پیگیري امور مربوط به کانون هاي بازنشستگان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eastAsia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درخواست هاي متفرقه (مشکل آب، برق، شهرداري و...)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eastAsia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پیگیري امور مربوط به انشعابات مناطق توانمندسازي و حاشیه شهر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eastAsia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پیگیری بر اجرای طرح دولت الکترونیک و برنامه های نظام تحول اداری در کلیه دستگاه های اجرایی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هماهنگی و نظارت بر حسن اجرای وظایف محوله به شهرداری ها و دهیاری ها جهت رفاه حال مسافران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هماهنگی و نظارت بر اجرای طرح ساماندهی و ارتقا خدمات سفر در قالب کمیته برنامه ریزی و آمار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هماهنگی و نظارت بر اجرای طرح ساماندهی و ارتقا خدمات سفر در قالب کمیته خدمات اسکان و رفاه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هماهنگی و نظارت بر اجرای طرح سازمانی و ارتقا خدمات سفر در قالب کمیته ارزیابی عملکرد و رسیدگی به شکایات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هما هنگی و نظارت بر اجرای ساماندهی و ارتقاء خدمات سفر در قالب کمیته خدمات بهداشتی سلامتی و محیط زیست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 xml:space="preserve">هماهنگی و نظارت بر اجرای طرح ساماندهی و ارائه خدمات سفر در قالب کمیته اطلاع رسانی تبلیغات و امور فرهنگی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25" w:name="_Toc166937639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خاص مربوط به برخی از بخشداری ها (رسیدگی به امور مرزی )</w:t>
            </w:r>
            <w:bookmarkEnd w:id="25"/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هماهنگی با مسئولین ذیربط جهت بازدید از نوار مرزی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صدور کارت شناسایی ویژه مرزداران کشاورز و دامپرور در محدوده صفر مرزی غیر ممنوعه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کارگروه مبادلات مرزی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پیگیری و احداث اردوگاه ویژه در مناطق مرزی جهت اتباع خارجی که به نحوی بصورت غیرمجاز از مرز وارد شده اند جهت بازگشت به کشور مبدأ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26" w:name="_Toc166937640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خاص مربوط به برخی از بخشداری ها (رسیدگی به امور زائرین )</w:t>
            </w:r>
            <w:bookmarkEnd w:id="26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مدیریت و پشتیبانی از ستاد دائمی تسهیلات زائرین، تجهیزات و امکانات و پیگیری بودجه مصوب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شناسایی منابع و اعتبارات در اختیار دستگاه های اجرایی در جهت طرح ها و برنامه های ستاد و هماهنگی با کلیه دستگاه ها و بسیج امکانات آنها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برنامه ریزی جهت مشارکت بخش غیر دولتی بویژه خیرین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 xml:space="preserve">تدوین تقویم تشکیل جلسات، پیگیری برگزاری جلسات، اخذ طرح ها و برنامه ها و جمع آوری و جمعبندی گزارشات 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تشکیل ستاد دائم زائرین مرز مجاور با کشور عراق(پیشنهاد)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27" w:name="_Toc166937641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خاص مربوط به برخی از بخشداری ها (رسیدگی به امور سواحل و جزائر)</w:t>
            </w:r>
            <w:bookmarkEnd w:id="27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سواحل در طول فصل شنا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استقرار ناجیان غریق در طول سواحل و طرح های سالمسازی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ساماندهی استراحتگاه ها، تفرجگاه ها و طرح های سالمسازی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رعایت مسائل بهداشتی سواحل و آب شناگاه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ساماندهی قایق های تفریحی و جت اسکی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پاکسازی سواحل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جلوگیری  از ساخت و ساز غیر مجاز در حریم 60متر دریا و تالاب(حرائم دریا و تالاب)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پیگیری برنامه های فرهنگی و ورزشی در طول سواحل و طرح های سالمسازی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عرضه و قیمت مواد غذایی و سایر خدمات در حاشیه نوار ساحلی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استقرار امدادرسان اورژانس و هلال احمر در طول نوار ساحلی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گشت زنی عوامل پایگاه دریابانی در محدوده منتهی به سواحل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شناگاهها (اجرای طرح های سالمسازی دریا)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کارگروه ساماندهی سواحل و حفاظت از رودخانه ها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28" w:name="_Toc166937642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خاص مربوط به برخی از بخشداری ها (صیدوصیادی و شیلات)</w:t>
            </w:r>
            <w:bookmarkEnd w:id="28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اسکله های صید و صیادی به عنوان عضو هیات امنای اسکله های صید و صیادی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پره های صید و صیادی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فراهم کردن بستر درآمد زایی برای پره های صیادی(استفاده دو منظوره)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فراهم کردن بستر برای استفاده از امکانات پرورش ماهیان گرم آبی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بر تولید بچه ماهیان استخوانی و رها سازی در دریا بمنظور افزایش ماهیان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29" w:name="_Toc166937643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خاص مربوط به برخی از بخشداری ها (گمرکات)</w:t>
            </w:r>
            <w:bookmarkEnd w:id="29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عملکرد صادرات و واردات و ارائه گزارش بصورت ماهانه توسط ستاد ناظر گمرکات استان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بر ورود و خروج کالاها در بندر بمنظور پیشگیری از قاچاق کالا توسط گمرک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30" w:name="_Toc166937644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خاص مربوط به برخی از بخشداری ها (بنادر و دریانوردی)</w:t>
            </w:r>
            <w:bookmarkEnd w:id="30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ترافیک و نحوه حمل ترانزیت کالاهای ورود خروج از بندر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ورود کالاهای ممنوعه و آلوده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و تسریع بر فرآیند صدور مجوز برای ورود کالا و بارگیری از بندر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نظارت بر عملکرد پیمانکاران تخلیه و بارگیری در بندر و پیشگیری از بروز مشکلات کارگری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7B189F" w:rsidRPr="00A80A0A" w:rsidRDefault="007B189F" w:rsidP="00502007">
            <w:pPr>
              <w:pStyle w:val="Heading2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31" w:name="_Toc166937645"/>
            <w:r w:rsidRPr="00A80A0A">
              <w:rPr>
                <w:rFonts w:cs="B Titr" w:hint="cs"/>
                <w:sz w:val="24"/>
                <w:szCs w:val="24"/>
                <w:rtl/>
              </w:rPr>
              <w:t>رسیدگی به امور خاص مربوط به برخی از بخشداری ها (گردشگری)</w:t>
            </w:r>
            <w:bookmarkEnd w:id="31"/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پیگیری چند منظوره نمودن آببندانها برای استفاده های اقتصادی، گردشگری و پرورش ماهی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شناسایی فرصت ها و پتانسیل های گردشگری، صنعتی، کشاورزی، خدماتی، شیلات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پیگیری اجرای طرح بومگردی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ساماندهی و نوسازی اسکله های دریایی و قایق های موتوری تفریحی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پیگیری طرح های گردشگری دریایی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پیگیری راه اندازی موزه های گردشگری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نظارت بر استفاده از ظرفیت تالاب بین المللی انزلی در بخش گردشگری(پرنده نگری، عکاسی، خانه های شناور و ...)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" w:type="pct"/>
          </w:tcPr>
          <w:p w:rsidR="007B189F" w:rsidRPr="005520C2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Symbol" w:eastAsia="Symbol" w:hAnsi="Symbol"/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Fonts w:ascii="Symbol" w:hAnsi="Symbol"/>
                <w:rtl/>
              </w:rPr>
            </w:pPr>
            <w:r w:rsidRPr="00C36D3D">
              <w:rPr>
                <w:rFonts w:ascii="Symbol" w:eastAsia="Symbol" w:hAnsi="Symbol" w:hint="cs"/>
                <w:rtl/>
              </w:rPr>
              <w:t>شناسایی و تکمیل بسته های گردشگری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7B189F" w:rsidRPr="00C36D3D" w:rsidTr="00502007">
        <w:trPr>
          <w:trHeight w:val="20"/>
        </w:trPr>
        <w:tc>
          <w:tcPr>
            <w:tcW w:w="489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" w:type="pct"/>
          </w:tcPr>
          <w:p w:rsidR="007B189F" w:rsidRPr="00C36D3D" w:rsidRDefault="007B189F" w:rsidP="0050200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tl/>
              </w:rPr>
            </w:pPr>
          </w:p>
        </w:tc>
        <w:tc>
          <w:tcPr>
            <w:tcW w:w="2377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rtl/>
              </w:rPr>
            </w:pPr>
            <w:r w:rsidRPr="00C36D3D">
              <w:rPr>
                <w:rFonts w:hint="cs"/>
                <w:rtl/>
              </w:rPr>
              <w:t>پیگیری اجرای طرح های گردشگری روستایی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:rsidR="007B189F" w:rsidRPr="00C36D3D" w:rsidRDefault="007B189F" w:rsidP="00502007">
            <w:pPr>
              <w:spacing w:after="0" w:line="240" w:lineRule="auto"/>
              <w:rPr>
                <w:sz w:val="24"/>
                <w:szCs w:val="24"/>
                <w:rtl/>
              </w:rPr>
            </w:pPr>
            <w:r w:rsidRPr="00C36D3D">
              <w:rPr>
                <w:rFonts w:ascii="Cambria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A80A0A" w:rsidRPr="00C36D3D" w:rsidTr="00502007">
        <w:trPr>
          <w:trHeight w:val="20"/>
        </w:trPr>
        <w:tc>
          <w:tcPr>
            <w:tcW w:w="489" w:type="pct"/>
            <w:shd w:val="clear" w:color="auto" w:fill="FFC000"/>
            <w:vAlign w:val="center"/>
          </w:tcPr>
          <w:p w:rsidR="00A80A0A" w:rsidRPr="00A80A0A" w:rsidRDefault="00A80A0A" w:rsidP="00502007">
            <w:pPr>
              <w:spacing w:after="0" w:line="240" w:lineRule="auto"/>
              <w:rPr>
                <w:rFonts w:cs="B Titr"/>
                <w:sz w:val="24"/>
                <w:szCs w:val="24"/>
              </w:rPr>
            </w:pPr>
            <w:r w:rsidRPr="00A80A0A">
              <w:rPr>
                <w:rFonts w:cs="B Titr" w:hint="cs"/>
                <w:sz w:val="24"/>
                <w:szCs w:val="24"/>
                <w:rtl/>
              </w:rPr>
              <w:t>جمع</w:t>
            </w:r>
          </w:p>
        </w:tc>
        <w:tc>
          <w:tcPr>
            <w:tcW w:w="804" w:type="pct"/>
            <w:shd w:val="clear" w:color="auto" w:fill="FFC000"/>
            <w:vAlign w:val="center"/>
          </w:tcPr>
          <w:p w:rsidR="00A80A0A" w:rsidRPr="00A80A0A" w:rsidRDefault="00A80A0A" w:rsidP="00502007">
            <w:pPr>
              <w:spacing w:after="0" w:line="240" w:lineRule="auto"/>
              <w:rPr>
                <w:rFonts w:cs="B Titr"/>
                <w:sz w:val="24"/>
                <w:szCs w:val="24"/>
              </w:rPr>
            </w:pPr>
            <w:r w:rsidRPr="00A80A0A">
              <w:rPr>
                <w:rFonts w:cs="B Titr" w:hint="cs"/>
                <w:sz w:val="24"/>
                <w:szCs w:val="24"/>
                <w:rtl/>
              </w:rPr>
              <w:t>زیر خدمت: 25 عنوان</w:t>
            </w:r>
          </w:p>
        </w:tc>
        <w:tc>
          <w:tcPr>
            <w:tcW w:w="3707" w:type="pct"/>
            <w:gridSpan w:val="3"/>
            <w:shd w:val="clear" w:color="auto" w:fill="FFC000"/>
          </w:tcPr>
          <w:p w:rsidR="00A80A0A" w:rsidRPr="00A80A0A" w:rsidRDefault="00A80A0A" w:rsidP="00502007">
            <w:pPr>
              <w:spacing w:after="0" w:line="240" w:lineRule="auto"/>
              <w:rPr>
                <w:rFonts w:ascii="Cambria" w:hAnsi="Cambria" w:cs="B Titr"/>
                <w:sz w:val="24"/>
                <w:szCs w:val="24"/>
                <w:rtl/>
              </w:rPr>
            </w:pPr>
            <w:r w:rsidRPr="00A80A0A">
              <w:rPr>
                <w:rFonts w:ascii="Cambria" w:hAnsi="Cambria" w:cs="B Titr" w:hint="cs"/>
                <w:sz w:val="24"/>
                <w:szCs w:val="24"/>
                <w:rtl/>
              </w:rPr>
              <w:t xml:space="preserve">تعداد عناوین فرایندها : 389 </w:t>
            </w:r>
            <w:r>
              <w:rPr>
                <w:rFonts w:ascii="Cambria" w:hAnsi="Cambria" w:cs="B Titr" w:hint="cs"/>
                <w:sz w:val="24"/>
                <w:szCs w:val="24"/>
                <w:rtl/>
              </w:rPr>
              <w:t>عنوان</w:t>
            </w:r>
          </w:p>
        </w:tc>
      </w:tr>
    </w:tbl>
    <w:p w:rsidR="007B189F" w:rsidRPr="00C36D3D" w:rsidRDefault="007B189F" w:rsidP="007B189F">
      <w:pPr>
        <w:rPr>
          <w:rtl/>
        </w:rPr>
      </w:pPr>
      <w:r w:rsidRPr="00C36D3D">
        <w:br w:type="page"/>
      </w:r>
    </w:p>
    <w:p w:rsidR="007B189F" w:rsidRPr="00C36D3D" w:rsidRDefault="007B189F" w:rsidP="007B189F">
      <w:pPr>
        <w:rPr>
          <w:rtl/>
        </w:rPr>
      </w:pPr>
    </w:p>
    <w:p w:rsidR="007B189F" w:rsidRDefault="007B189F" w:rsidP="007B189F">
      <w:pPr>
        <w:jc w:val="center"/>
        <w:rPr>
          <w:rFonts w:ascii="Arial" w:hAnsi="Arial"/>
          <w:b/>
          <w:bCs/>
          <w:color w:val="000000"/>
          <w:sz w:val="36"/>
          <w:szCs w:val="36"/>
        </w:rPr>
      </w:pPr>
    </w:p>
    <w:p w:rsidR="007B189F" w:rsidRDefault="007B189F" w:rsidP="007B189F">
      <w:pPr>
        <w:jc w:val="center"/>
        <w:rPr>
          <w:rFonts w:ascii="Arial" w:hAnsi="Arial"/>
          <w:b/>
          <w:bCs/>
          <w:color w:val="000000"/>
          <w:sz w:val="36"/>
          <w:szCs w:val="36"/>
        </w:rPr>
      </w:pPr>
    </w:p>
    <w:p w:rsidR="007B189F" w:rsidRDefault="007B189F" w:rsidP="007B189F">
      <w:pPr>
        <w:jc w:val="center"/>
        <w:rPr>
          <w:rFonts w:ascii="Arial" w:hAnsi="Arial"/>
          <w:b/>
          <w:bCs/>
          <w:color w:val="000000"/>
          <w:sz w:val="36"/>
          <w:szCs w:val="36"/>
        </w:rPr>
      </w:pPr>
    </w:p>
    <w:p w:rsidR="007B189F" w:rsidRDefault="007B189F" w:rsidP="007B189F">
      <w:pPr>
        <w:jc w:val="center"/>
        <w:rPr>
          <w:rFonts w:ascii="Arial" w:hAnsi="Arial"/>
          <w:b/>
          <w:bCs/>
          <w:color w:val="000000"/>
          <w:sz w:val="36"/>
          <w:szCs w:val="36"/>
        </w:rPr>
      </w:pPr>
    </w:p>
    <w:p w:rsidR="007B189F" w:rsidRDefault="007B189F" w:rsidP="007B189F">
      <w:pPr>
        <w:jc w:val="center"/>
        <w:rPr>
          <w:rFonts w:ascii="Arial" w:hAnsi="Arial"/>
          <w:b/>
          <w:bCs/>
          <w:color w:val="000000"/>
          <w:sz w:val="36"/>
          <w:szCs w:val="36"/>
        </w:rPr>
      </w:pPr>
    </w:p>
    <w:p w:rsidR="007B189F" w:rsidRPr="00C36D3D" w:rsidRDefault="007B189F" w:rsidP="007B189F">
      <w:pPr>
        <w:jc w:val="center"/>
        <w:rPr>
          <w:rFonts w:ascii="Arial" w:hAnsi="Arial"/>
          <w:b/>
          <w:bCs/>
          <w:color w:val="000000"/>
          <w:sz w:val="36"/>
          <w:szCs w:val="36"/>
          <w:rtl/>
        </w:rPr>
      </w:pPr>
    </w:p>
    <w:p w:rsidR="007B189F" w:rsidRPr="00C64F78" w:rsidRDefault="007B189F" w:rsidP="007B189F">
      <w:pPr>
        <w:jc w:val="center"/>
        <w:rPr>
          <w:rFonts w:ascii="Arial" w:hAnsi="Arial" w:cs="B Titr"/>
          <w:b/>
          <w:bCs/>
          <w:color w:val="000000"/>
          <w:sz w:val="52"/>
          <w:szCs w:val="52"/>
          <w:rtl/>
        </w:rPr>
      </w:pPr>
      <w:r w:rsidRPr="00C64F78">
        <w:rPr>
          <w:rFonts w:ascii="Arial" w:hAnsi="Arial" w:cs="B Titr" w:hint="cs"/>
          <w:b/>
          <w:bCs/>
          <w:color w:val="000000"/>
          <w:sz w:val="52"/>
          <w:szCs w:val="52"/>
          <w:rtl/>
        </w:rPr>
        <w:lastRenderedPageBreak/>
        <w:t xml:space="preserve">بخش دوم: </w:t>
      </w:r>
    </w:p>
    <w:p w:rsidR="00DC5EE3" w:rsidRPr="007B189F" w:rsidRDefault="00107CBF" w:rsidP="007B189F">
      <w:pPr>
        <w:pStyle w:val="Heading1"/>
        <w:rPr>
          <w:rtl/>
        </w:rPr>
      </w:pPr>
      <w:bookmarkStart w:id="32" w:name="_Toc166937646"/>
      <w:r w:rsidRPr="007B189F">
        <w:rPr>
          <w:rFonts w:hint="cs"/>
          <w:rtl/>
        </w:rPr>
        <w:t xml:space="preserve">عناوین شوراها، کمیسیون ها، کارگروه ها، کمیته ها و ..... </w:t>
      </w:r>
      <w:r w:rsidR="00703C91" w:rsidRPr="007B189F">
        <w:t xml:space="preserve"> </w:t>
      </w:r>
      <w:r w:rsidRPr="007B189F">
        <w:rPr>
          <w:rFonts w:hint="cs"/>
          <w:rtl/>
        </w:rPr>
        <w:t xml:space="preserve">با مسئولیت سایر دستگاه ها و ریاست یا عضویت </w:t>
      </w:r>
      <w:r w:rsidR="00054C42" w:rsidRPr="007B189F">
        <w:rPr>
          <w:rFonts w:hint="cs"/>
          <w:rtl/>
        </w:rPr>
        <w:t>بخش</w:t>
      </w:r>
      <w:r w:rsidRPr="007B189F">
        <w:rPr>
          <w:rFonts w:hint="cs"/>
          <w:rtl/>
        </w:rPr>
        <w:t>دار</w:t>
      </w:r>
      <w:bookmarkEnd w:id="32"/>
    </w:p>
    <w:p w:rsidR="00586C71" w:rsidRDefault="00586C71" w:rsidP="00586C71">
      <w:pPr>
        <w:spacing w:after="0" w:line="240" w:lineRule="auto"/>
        <w:rPr>
          <w:rtl/>
        </w:rPr>
      </w:pPr>
      <w:r>
        <w:rPr>
          <w:b/>
          <w:bCs/>
          <w:rtl/>
        </w:rPr>
        <w:br w:type="page"/>
      </w:r>
    </w:p>
    <w:p w:rsidR="00586C71" w:rsidRPr="0058618A" w:rsidRDefault="00586C71" w:rsidP="00A80A0A">
      <w:pPr>
        <w:jc w:val="center"/>
        <w:rPr>
          <w:rFonts w:cs="B Titr"/>
          <w:b/>
          <w:bCs/>
        </w:rPr>
      </w:pPr>
      <w:r w:rsidRPr="0058618A">
        <w:rPr>
          <w:rFonts w:cs="B Titr" w:hint="cs"/>
          <w:b/>
          <w:bCs/>
          <w:rtl/>
        </w:rPr>
        <w:lastRenderedPageBreak/>
        <w:t xml:space="preserve">عناوین شوراها، کمیسیون ها، کارگروه ها، کمیته ها و ... </w:t>
      </w:r>
      <w:r w:rsidRPr="0058618A">
        <w:rPr>
          <w:rFonts w:cs="B Titr"/>
          <w:b/>
          <w:bCs/>
        </w:rPr>
        <w:t xml:space="preserve"> </w:t>
      </w:r>
      <w:r w:rsidRPr="0058618A">
        <w:rPr>
          <w:rFonts w:cs="B Titr" w:hint="cs"/>
          <w:b/>
          <w:bCs/>
          <w:rtl/>
        </w:rPr>
        <w:t>با مسئولیت سایر دستگاه ها و ریاست یا عضویت بخشدار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900"/>
        <w:gridCol w:w="695"/>
        <w:gridCol w:w="5391"/>
        <w:gridCol w:w="751"/>
        <w:gridCol w:w="790"/>
        <w:gridCol w:w="479"/>
      </w:tblGrid>
      <w:tr w:rsidR="005743F9" w:rsidRPr="00C36D3D" w:rsidTr="0098408D">
        <w:trPr>
          <w:trHeight w:val="552"/>
          <w:tblHeader/>
        </w:trPr>
        <w:tc>
          <w:tcPr>
            <w:tcW w:w="5000" w:type="pct"/>
            <w:gridSpan w:val="7"/>
            <w:shd w:val="clear" w:color="auto" w:fill="BDD6EE"/>
          </w:tcPr>
          <w:p w:rsidR="005743F9" w:rsidRPr="00945F2B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8"/>
                <w:rtl/>
              </w:rPr>
            </w:pPr>
            <w:r w:rsidRPr="00945F2B">
              <w:rPr>
                <w:rFonts w:ascii="Arial" w:eastAsia="Times New Roman" w:hAnsi="Arial" w:cs="B Titr" w:hint="cs"/>
                <w:b/>
                <w:bCs/>
                <w:color w:val="000000"/>
                <w:sz w:val="28"/>
                <w:rtl/>
              </w:rPr>
              <w:t>عناوین خدمات و فرایندهای  مرتبط با بخشداران</w:t>
            </w:r>
          </w:p>
        </w:tc>
      </w:tr>
      <w:tr w:rsidR="005743F9" w:rsidRPr="00C36D3D" w:rsidTr="004D3968">
        <w:trPr>
          <w:trHeight w:val="345"/>
          <w:tblHeader/>
        </w:trPr>
        <w:tc>
          <w:tcPr>
            <w:tcW w:w="363" w:type="pct"/>
            <w:vMerge w:val="restart"/>
            <w:shd w:val="clear" w:color="auto" w:fill="BDD6EE"/>
            <w:vAlign w:val="center"/>
          </w:tcPr>
          <w:p w:rsidR="005743F9" w:rsidRPr="00945F2B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  <w:r w:rsidRPr="00945F2B">
              <w:rPr>
                <w:rFonts w:ascii="Arial" w:eastAsia="Times New Roman" w:hAnsi="Arial" w:cs="B Titr" w:hint="cs"/>
                <w:color w:val="000000"/>
                <w:sz w:val="24"/>
                <w:szCs w:val="24"/>
                <w:rtl/>
              </w:rPr>
              <w:t>خدمت کلان</w:t>
            </w:r>
          </w:p>
        </w:tc>
        <w:tc>
          <w:tcPr>
            <w:tcW w:w="881" w:type="pct"/>
            <w:vMerge w:val="restart"/>
            <w:shd w:val="clear" w:color="auto" w:fill="BDD6EE"/>
            <w:vAlign w:val="center"/>
          </w:tcPr>
          <w:p w:rsidR="005743F9" w:rsidRPr="00945F2B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  <w:r w:rsidRPr="00945F2B">
              <w:rPr>
                <w:rFonts w:ascii="Arial" w:eastAsia="Times New Roman" w:hAnsi="Arial" w:cs="B Titr" w:hint="cs"/>
                <w:b/>
                <w:bCs/>
                <w:color w:val="000000"/>
                <w:sz w:val="24"/>
                <w:szCs w:val="24"/>
                <w:rtl/>
              </w:rPr>
              <w:t>زیر خدمت</w:t>
            </w:r>
          </w:p>
        </w:tc>
        <w:tc>
          <w:tcPr>
            <w:tcW w:w="322" w:type="pct"/>
            <w:vMerge w:val="restart"/>
            <w:shd w:val="clear" w:color="auto" w:fill="BDD6EE"/>
            <w:vAlign w:val="center"/>
          </w:tcPr>
          <w:p w:rsidR="005743F9" w:rsidRPr="00945F2B" w:rsidRDefault="005743F9" w:rsidP="00586C71">
            <w:pPr>
              <w:spacing w:after="0" w:line="240" w:lineRule="auto"/>
              <w:ind w:right="-167"/>
              <w:contextualSpacing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  <w:r w:rsidRPr="00945F2B">
              <w:rPr>
                <w:rFonts w:ascii="Arial" w:eastAsia="Times New Roman" w:hAnsi="Arial" w:cs="B Titr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2498" w:type="pct"/>
            <w:vMerge w:val="restart"/>
            <w:shd w:val="clear" w:color="auto" w:fill="BDD6EE"/>
            <w:vAlign w:val="center"/>
          </w:tcPr>
          <w:p w:rsidR="005743F9" w:rsidRPr="00945F2B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  <w:r w:rsidRPr="00945F2B">
              <w:rPr>
                <w:rFonts w:ascii="Arial" w:eastAsia="Times New Roman" w:hAnsi="Arial" w:cs="B Titr" w:hint="cs"/>
                <w:b/>
                <w:bCs/>
                <w:color w:val="000000"/>
                <w:sz w:val="24"/>
                <w:szCs w:val="24"/>
                <w:rtl/>
              </w:rPr>
              <w:t>عناوین فرایندها / شوراها، کمیسیون ها، کارگروه ها، کمیته ها و .....</w:t>
            </w:r>
          </w:p>
        </w:tc>
        <w:tc>
          <w:tcPr>
            <w:tcW w:w="936" w:type="pct"/>
            <w:gridSpan w:val="3"/>
            <w:shd w:val="clear" w:color="auto" w:fill="BDD6EE"/>
            <w:vAlign w:val="center"/>
          </w:tcPr>
          <w:p w:rsidR="005743F9" w:rsidRPr="00945F2B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  <w:rtl/>
              </w:rPr>
            </w:pPr>
            <w:r w:rsidRPr="00945F2B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عناوین شورا، کمیسیون، کارگروه، کمیته و ..... با مسئولیت سایر دستگاه ها و ریاست یا عضویت بخشدار</w:t>
            </w:r>
          </w:p>
        </w:tc>
      </w:tr>
      <w:tr w:rsidR="00945F2B" w:rsidRPr="00C36D3D" w:rsidTr="004D3968">
        <w:trPr>
          <w:trHeight w:val="344"/>
          <w:tblHeader/>
        </w:trPr>
        <w:tc>
          <w:tcPr>
            <w:tcW w:w="363" w:type="pct"/>
            <w:vMerge/>
            <w:shd w:val="clear" w:color="auto" w:fill="BDD6EE"/>
            <w:vAlign w:val="center"/>
          </w:tcPr>
          <w:p w:rsidR="005743F9" w:rsidRPr="00945F2B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rtl/>
              </w:rPr>
            </w:pPr>
          </w:p>
        </w:tc>
        <w:tc>
          <w:tcPr>
            <w:tcW w:w="881" w:type="pct"/>
            <w:vMerge/>
            <w:shd w:val="clear" w:color="auto" w:fill="BDD6EE"/>
            <w:vAlign w:val="center"/>
          </w:tcPr>
          <w:p w:rsidR="005743F9" w:rsidRPr="00945F2B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rtl/>
              </w:rPr>
            </w:pPr>
          </w:p>
        </w:tc>
        <w:tc>
          <w:tcPr>
            <w:tcW w:w="322" w:type="pct"/>
            <w:vMerge/>
            <w:shd w:val="clear" w:color="auto" w:fill="BDD6EE"/>
          </w:tcPr>
          <w:p w:rsidR="005743F9" w:rsidRPr="00945F2B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rtl/>
              </w:rPr>
            </w:pPr>
          </w:p>
        </w:tc>
        <w:tc>
          <w:tcPr>
            <w:tcW w:w="2498" w:type="pct"/>
            <w:vMerge/>
            <w:shd w:val="clear" w:color="auto" w:fill="BDD6EE"/>
            <w:vAlign w:val="center"/>
          </w:tcPr>
          <w:p w:rsidR="005743F9" w:rsidRPr="00945F2B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rtl/>
              </w:rPr>
            </w:pPr>
          </w:p>
        </w:tc>
        <w:tc>
          <w:tcPr>
            <w:tcW w:w="348" w:type="pct"/>
            <w:shd w:val="clear" w:color="auto" w:fill="BDD6EE"/>
            <w:vAlign w:val="center"/>
          </w:tcPr>
          <w:p w:rsidR="005743F9" w:rsidRPr="00945F2B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  <w:rtl/>
              </w:rPr>
            </w:pPr>
            <w:r w:rsidRPr="00945F2B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دستگاه متولی</w:t>
            </w:r>
          </w:p>
        </w:tc>
        <w:tc>
          <w:tcPr>
            <w:tcW w:w="366" w:type="pct"/>
            <w:shd w:val="clear" w:color="auto" w:fill="BDD6EE"/>
            <w:vAlign w:val="center"/>
          </w:tcPr>
          <w:p w:rsidR="005743F9" w:rsidRPr="00945F2B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  <w:rtl/>
              </w:rPr>
            </w:pPr>
            <w:r w:rsidRPr="00945F2B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ریاست یا عضویت بخشدار</w:t>
            </w:r>
          </w:p>
        </w:tc>
        <w:tc>
          <w:tcPr>
            <w:tcW w:w="222" w:type="pct"/>
            <w:shd w:val="clear" w:color="auto" w:fill="BDD6EE"/>
          </w:tcPr>
          <w:p w:rsidR="005743F9" w:rsidRPr="00945F2B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  <w:rtl/>
              </w:rPr>
            </w:pPr>
            <w:r w:rsidRPr="00945F2B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دبیر</w:t>
            </w: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 w:val="restar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 w:val="restart"/>
            <w:shd w:val="clear" w:color="auto" w:fill="auto"/>
            <w:vAlign w:val="center"/>
          </w:tcPr>
          <w:p w:rsidR="005743F9" w:rsidRPr="003128E8" w:rsidRDefault="003128E8" w:rsidP="004E7969">
            <w:pPr>
              <w:pStyle w:val="Heading2"/>
              <w:numPr>
                <w:ilvl w:val="0"/>
                <w:numId w:val="27"/>
              </w:numPr>
              <w:tabs>
                <w:tab w:val="left" w:pos="358"/>
              </w:tabs>
              <w:rPr>
                <w:rtl/>
              </w:rPr>
            </w:pPr>
            <w:bookmarkStart w:id="33" w:name="_Toc166937647"/>
            <w:r w:rsidRPr="003128E8">
              <w:rPr>
                <w:rFonts w:hint="cs"/>
                <w:rtl/>
              </w:rPr>
              <w:t>کمیسیون ها</w:t>
            </w:r>
            <w:bookmarkEnd w:id="33"/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صدور مجوز برای واحدهای جدیدالاحداث تولید نان/ تغییر پخت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جهاد کشاورزی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بررسی میزان سهمیه آرد تحویلی به واحدهای نانوایی و خانه پزی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جهاد کشاورزی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برگزاری جلسات کارگروه تعزیرات گندم و آرد و نان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جهاد کشاورزی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کمیسیون تبصره 2 ماده 99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استانداری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5743F9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تخریب ساختمان هاي غیرمجاز </w:t>
            </w:r>
          </w:p>
        </w:tc>
        <w:tc>
          <w:tcPr>
            <w:tcW w:w="936" w:type="pct"/>
            <w:gridSpan w:val="3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اجرا توسط کارشناس عمران بخشداری و نیروی انتظامی</w:t>
            </w: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>تخریب ساختمان های غیرمجاز (کمیسیون ماده 100)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شهرداری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>کمیسیون نظارت بر سازمان های صنفی شهرستان (برگزار در مناطق آزاد توسط سازمان منطقه آزاد)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ـــــــ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ـــــــ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>کمیسیون هماهنگی تعزیرات حکومتی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بررسی نیازهای شهرستان به تأسیس یا ارتقاء سطح سازمان های اداری و نهادهای مدنی و اجتماعی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تنظیم بازار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جهاد کشاورزی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فرعی پیشگیري و مقابله با سرقت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سایبری و مقابله با تهدیدات بیوتروریست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ـــــــ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ـــــــ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امور امنیتی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برآورد اطلاعات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ـــــــ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ـــــــ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دانشجویی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ـــــــ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ـــــــ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کارگری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نظارت بر پایش تصویری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پیشگیری و مقابله با سرقت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امنیت مسابقات ورزشی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اقوام فرق و مذاهب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مبارزه با قاچاق کالا و ارز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امنیت و عمران مرز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کمیسیون سلاح و مهمات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ثبت وقایع حیاتی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کالا و قاچاق سوخت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نظارت و پیگیری امور مربوط به گندم، آرد و نان و تهیه گزارش لازم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جهاد کشاورزی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نظارت بر میزان تولید و توزیع آرد و نحوه پخت نان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صدور مجوز براي واحدهاي جدید الاحداث تولید نان/ تغییر پخت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بررسی میزان سهمیه آرد تحویلی به واحدهاي نانوایی و خانه پزي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برگزاري جلسات کمیسیون تعزیرات گندم و آرد و نان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ماده 100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نارضایتی اجتماعی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کمیسیون تبصره 2 ماده 99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تخریب ساختمان هاي غیرمجاز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 w:val="restart"/>
            <w:shd w:val="clear" w:color="auto" w:fill="auto"/>
            <w:vAlign w:val="center"/>
          </w:tcPr>
          <w:p w:rsidR="005743F9" w:rsidRPr="003128E8" w:rsidRDefault="005743F9" w:rsidP="004E7969">
            <w:pPr>
              <w:pStyle w:val="Heading2"/>
              <w:tabs>
                <w:tab w:val="left" w:pos="358"/>
              </w:tabs>
              <w:rPr>
                <w:rtl/>
              </w:rPr>
            </w:pPr>
            <w:bookmarkStart w:id="34" w:name="_Toc166937648"/>
            <w:r w:rsidRPr="003128E8">
              <w:rPr>
                <w:rFonts w:hint="cs"/>
                <w:rtl/>
              </w:rPr>
              <w:t>کارگروه ها</w:t>
            </w:r>
            <w:bookmarkEnd w:id="34"/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نظارت و مشارکت در مصوبات ابلاغی با موضوع اقتصاد مقاومتی شهرستان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سلامت و امنیت غذایی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شوراي فنی مبارزه با مواد مخدر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Cambria" w:eastAsia="Times New Roman" w:hAnsi="Cambria" w:hint="cs"/>
                <w:color w:val="000000"/>
                <w:sz w:val="18"/>
                <w:szCs w:val="18"/>
                <w:rtl/>
              </w:rPr>
              <w:t>مرکز بهداشت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Cambria" w:eastAsia="Times New Roman" w:hAnsi="Cambria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زکات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میراث فرهنگی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گلزار شهدا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انجام امور مربوط به اماکن مذهبی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پیگیري امور مربوط به انشعابات مناطق توانمندسازي و حاشیه شهر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درخواست هاي متفرقه (مشکل آب، برق، شهرداري و...)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>پیگیري امور مربوط به مجوزهاي شن و ماسه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 xml:space="preserve">کارگروه کمیته برنامه ریزی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Cambria" w:eastAsia="Times New Roman" w:hAnsi="Cambria" w:hint="cs"/>
                <w:color w:val="000000"/>
                <w:sz w:val="18"/>
                <w:szCs w:val="18"/>
                <w:rtl/>
              </w:rPr>
              <w:t>مرکز بهداشت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Cambria" w:eastAsia="Times New Roman" w:hAnsi="Cambria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>کارگروه توانمندسازی)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اقتصادی، اشتغال و سرمایه گذاری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مناسب سازی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شبکه دولت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اجتماعی و فرهنگی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پیگیری وصول مطالبات دستگاههای اجرایی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اقتصاد مقاومتی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نظارت ومشارکت در مصوبات  ابلاغی با موضوع اقتصاد مقاومتی شهرستان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>کارگروه سلامت و امنیت غذایی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ذکات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پیگیري امور مربوط به انشعابات مناطق توانمندسازي و حاشیه شهر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درخواست هاي متفرقه (مشکل آب، برق، شهرداري و...)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پیگیري امور مربوط به مجوزهاي شن و ماسه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اقتصادی ،اشتغال و سرمایه گذاری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ستاد اقتصاد مقاومتی(معاونت برنامه ریزی و توسعه)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Cambria" w:eastAsia="Times New Roman" w:hAnsi="Cambria" w:hint="cs"/>
                <w:color w:val="000000"/>
                <w:sz w:val="18"/>
                <w:szCs w:val="18"/>
                <w:rtl/>
              </w:rPr>
              <w:t>مرکز بهداشت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Cambria" w:eastAsia="Times New Roman" w:hAnsi="Cambria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کمیته برنامه ریزی(به کمیته ها اضافه شده)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توانمند سازی(به کمیته ها اضافه شده)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>کارگروه آمار و فناوری اطلاعات و توسعه زیرساخت های ارتباطات (نظارت بر فرآیند سرشماری نفوس و مسکن، آمار محصولات کشاورزی، آمار واحدهای تولیدی و کارگری)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>کارگروه ساماندهی متکدیان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کارگروه پسماند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>کارگروه میراث فرهنگی و حفظ ارزشهای دفاع مقدس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 w:val="restart"/>
            <w:shd w:val="clear" w:color="auto" w:fill="auto"/>
            <w:vAlign w:val="center"/>
          </w:tcPr>
          <w:p w:rsidR="005743F9" w:rsidRPr="003128E8" w:rsidRDefault="005743F9" w:rsidP="004E7969">
            <w:pPr>
              <w:pStyle w:val="Heading2"/>
              <w:tabs>
                <w:tab w:val="left" w:pos="358"/>
              </w:tabs>
              <w:rPr>
                <w:rtl/>
              </w:rPr>
            </w:pPr>
            <w:bookmarkStart w:id="35" w:name="_Toc166937649"/>
            <w:r w:rsidRPr="003128E8">
              <w:rPr>
                <w:rFonts w:hint="cs"/>
                <w:rtl/>
              </w:rPr>
              <w:t>كميته ها</w:t>
            </w:r>
            <w:bookmarkEnd w:id="35"/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سازماندهی بهداشتی کشتارهای دام دولتی و یا وابسته به شهرداری ها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ارائه پیشنهاد جهت تعیین و الویت بندی پروژه ها در کمیته برنامه ریزی شهرستان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تامین اعتبار برای پروژه های ناتمام و تصویب پروژه های جدید در کمیته برنامه ریزی شهرستان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نظارت بر مسائل بهداشتی و درمانی شهرستان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Cambria" w:eastAsia="Times New Roman" w:hAnsi="Cambria" w:hint="cs"/>
                <w:color w:val="000000"/>
                <w:sz w:val="18"/>
                <w:szCs w:val="18"/>
                <w:rtl/>
              </w:rPr>
              <w:t>مرکز بهداشت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Cambria" w:eastAsia="Times New Roman" w:hAnsi="Cambria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فعالان اقتصادي(به صورت موردی)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بررسی طرح هاي مشکل دار (به صورت موردی)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اشتغال پایدار روستایی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کمیته ساماندهی جوانان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کمیته ساماندهی متکدیان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کمیته امور بانوان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کمیته ساماندهی سواحل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برنامه ریزي و توسعه شهرستان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Cambria" w:eastAsia="Times New Roman" w:hAnsi="Cambria" w:hint="cs"/>
                <w:color w:val="000000"/>
                <w:sz w:val="18"/>
                <w:szCs w:val="18"/>
                <w:rtl/>
              </w:rPr>
              <w:t>مرکز بهداشت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Cambria" w:eastAsia="Times New Roman" w:hAnsi="Cambria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توانمند سازي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گردشگری دریایی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ساماندهی و چگونگی بکارگیری پهبادهای غیرنظامی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بومگردی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فنی بررسی آببندانها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انرژی، پشتیبانی، شهری و زیربنایی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امنیتی، انتظامی، سلامت و بیولوژیک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صنعت، بازرگانی و کشاورزی(زیر مجموعه شورای پدافند غیرعامل)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فنی زراعت چوب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فنی بررسی فرصت های سرمایه گذاری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فعالان اقتصادي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بررسی طرح هاي مشکل دار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برنامه ریزي(معاونت هماهنگی امور عمرانی)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مناسب سازی محیط(معاونت هماهنگی امور عمرانی)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کالبدی زیرساختی(معاونت هماهنگی امور عمرانی)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توانمند سازی ذیل ستاد بازآفرینی شهری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کمیته بررسی طرح های  اقتصادی، سرمایه گذاری و اشتغالزایی مشکل دار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برنامه ریزی و هدایت دستگاه ها و سازمان ها در امر سریع نوسازی و بازسازی به منظور بازگشت سریع زندگی به مناطق آسیب دیده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 w:val="restart"/>
            <w:shd w:val="clear" w:color="auto" w:fill="auto"/>
            <w:vAlign w:val="center"/>
          </w:tcPr>
          <w:p w:rsidR="005743F9" w:rsidRPr="003128E8" w:rsidRDefault="005743F9" w:rsidP="004E7969">
            <w:pPr>
              <w:pStyle w:val="Heading2"/>
              <w:tabs>
                <w:tab w:val="left" w:pos="358"/>
              </w:tabs>
              <w:rPr>
                <w:rtl/>
              </w:rPr>
            </w:pPr>
            <w:bookmarkStart w:id="36" w:name="_Toc166937650"/>
            <w:r w:rsidRPr="003128E8">
              <w:rPr>
                <w:rFonts w:hint="cs"/>
                <w:rtl/>
              </w:rPr>
              <w:t>شوراها</w:t>
            </w:r>
            <w:bookmarkEnd w:id="36"/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صدور مجوز، نظارت، ارزیابی و کنترل و ساماندهی خوابگاه های غیر دولتی شهرستان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بررسی و هماهنگی در برنامه ها و فعالیت های دستگاه های اجرایی ونهاد ها وسایر ارگان ها در سطح شهرستان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شورای هماهنگی روابط عمومی ها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شورای برنامه ریزی و توسعه شهرستان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برگزاری جلسات شورای تأمین و پیگیری و بررسی کلیه مسائل امنیتی و اجتماعی شهرستان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شورای پدافند غیر عامل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شورای هماهنگی بانکها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شورای اداری شهرستان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شورای مهارت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 xml:space="preserve">شورای نامگذاری شهرستان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 xml:space="preserve">شورای نامگذاری معابر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>شورای هماهنگی بنیاد حفظ آثار و نشر ارزش های دفاع مقدس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>شورای فرعی هماهنگی مبارزه با مواد مخدر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>شورای تأمین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نظارت بر اجرای مصوبات شورای سلامت و امنیت غذایی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مرکز بهداشت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شناسایی  موانع و مشکلات ثبت وقایع حیاتی در شهرستان و اتخاذ تدابیر لازم برای بر طرف کردن آن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Cambria" w:eastAsia="Times New Roman" w:hAnsi="Cambria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مدیریت و نظارت بر تصمیمات مربوط به شورای آموزش و پرورش شهرستان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شورای برنامه ریزی و توسعه شهرستان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شورای اداری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 w:val="restart"/>
            <w:shd w:val="clear" w:color="auto" w:fill="auto"/>
            <w:vAlign w:val="center"/>
          </w:tcPr>
          <w:p w:rsidR="005743F9" w:rsidRPr="003128E8" w:rsidRDefault="005743F9" w:rsidP="004E7969">
            <w:pPr>
              <w:pStyle w:val="Heading2"/>
              <w:tabs>
                <w:tab w:val="left" w:pos="358"/>
              </w:tabs>
              <w:rPr>
                <w:rtl/>
              </w:rPr>
            </w:pPr>
            <w:bookmarkStart w:id="37" w:name="_Toc166937651"/>
            <w:r w:rsidRPr="003128E8">
              <w:rPr>
                <w:rFonts w:hint="cs"/>
                <w:rtl/>
              </w:rPr>
              <w:t>ستادها</w:t>
            </w:r>
            <w:bookmarkEnd w:id="37"/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ستاد احیاء امر به معروف و نهی از منکر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Cambria" w:eastAsia="Times New Roman" w:hAnsi="Cambria" w:hint="cs"/>
                <w:color w:val="000000"/>
                <w:sz w:val="18"/>
                <w:szCs w:val="18"/>
                <w:rtl/>
              </w:rPr>
              <w:t>سازمان تبلیغات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ستاد دهه فجر شهرستان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ستاد نظارت و ارزیابی اربعین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ستاد بازآفرینی محدوده و محلات هدف شهرستان(معاونت هماهنگی امور عمرانی)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ستاد پیشگیری ، هماهنگی و فرماندهی عملیات پاسخ به بحران(معاونت هماهنگی امور عمرانی)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>ستاد بزرگداشت نهم دی ماه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4E7969">
            <w:pPr>
              <w:tabs>
                <w:tab w:val="left" w:pos="35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ستاد بزرگداشت هفته دفاع مقدس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 w:val="restart"/>
            <w:shd w:val="clear" w:color="auto" w:fill="auto"/>
            <w:vAlign w:val="center"/>
          </w:tcPr>
          <w:p w:rsidR="005743F9" w:rsidRPr="003128E8" w:rsidRDefault="005743F9" w:rsidP="004E7969">
            <w:pPr>
              <w:pStyle w:val="Heading2"/>
              <w:tabs>
                <w:tab w:val="left" w:pos="358"/>
              </w:tabs>
              <w:rPr>
                <w:rtl/>
              </w:rPr>
            </w:pPr>
            <w:bookmarkStart w:id="38" w:name="_Toc166937652"/>
            <w:r w:rsidRPr="003128E8">
              <w:rPr>
                <w:rFonts w:hint="cs"/>
                <w:rtl/>
              </w:rPr>
              <w:t>حضور در جشن ها و مراسم ها</w:t>
            </w:r>
            <w:bookmarkEnd w:id="38"/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شرکت در جشن ها و مراسم هاي رسمی و برنامه بازدید شخصیت ها و مقامات کشوري واستانی در محدوده شهرستان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3128E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بازدید از مراکز فرهنگی، اجتماعی و ... مربوط به بانوان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3128E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7B189F">
            <w:pPr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برگزاری جشنواره های فصلی، سنتی، ...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3128E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  <w:r w:rsidRPr="00C36D3D">
              <w:rPr>
                <w:rFonts w:ascii="Arial" w:eastAsia="Times New Roman" w:hAnsi="Arial" w:hint="cs"/>
                <w:color w:val="000000"/>
                <w:sz w:val="28"/>
                <w:rtl/>
              </w:rPr>
              <w:t>برگزاری جشن گلریزان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  <w:vAlign w:val="center"/>
          </w:tcPr>
          <w:p w:rsidR="005743F9" w:rsidRPr="003128E8" w:rsidRDefault="005743F9" w:rsidP="003128E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برگزاری جشن دهه ولایت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 w:val="restart"/>
            <w:shd w:val="clear" w:color="auto" w:fill="auto"/>
            <w:vAlign w:val="center"/>
          </w:tcPr>
          <w:p w:rsidR="005743F9" w:rsidRPr="003128E8" w:rsidRDefault="005743F9" w:rsidP="005520C2">
            <w:pPr>
              <w:pStyle w:val="Heading2"/>
              <w:tabs>
                <w:tab w:val="left" w:pos="400"/>
              </w:tabs>
              <w:rPr>
                <w:rtl/>
              </w:rPr>
            </w:pPr>
            <w:bookmarkStart w:id="39" w:name="_Toc166937653"/>
            <w:r w:rsidRPr="003128E8">
              <w:rPr>
                <w:rFonts w:hint="cs"/>
                <w:rtl/>
              </w:rPr>
              <w:t>ساماندهي ها</w:t>
            </w:r>
            <w:bookmarkEnd w:id="39"/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ثبت اطلاعات ملاقات عمومی بخشدار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تایید مرخصی و ماموریت شهرداران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 xml:space="preserve">ساماندهي متكديان 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945F2B" w:rsidRPr="00C36D3D" w:rsidTr="004D3968">
        <w:trPr>
          <w:trHeight w:val="20"/>
        </w:trPr>
        <w:tc>
          <w:tcPr>
            <w:tcW w:w="363" w:type="pct"/>
            <w:vMerge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1" w:type="pct"/>
            <w:vMerge/>
            <w:shd w:val="clear" w:color="auto" w:fill="auto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Arial" w:eastAsia="Times New Roman" w:hAnsi="Arial"/>
                <w:color w:val="000000"/>
                <w:sz w:val="28"/>
                <w:rtl/>
              </w:rPr>
            </w:pPr>
          </w:p>
        </w:tc>
        <w:tc>
          <w:tcPr>
            <w:tcW w:w="322" w:type="pct"/>
          </w:tcPr>
          <w:p w:rsidR="005743F9" w:rsidRPr="00C36D3D" w:rsidRDefault="005743F9" w:rsidP="00586C71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</w:p>
        </w:tc>
        <w:tc>
          <w:tcPr>
            <w:tcW w:w="2498" w:type="pct"/>
            <w:shd w:val="clear" w:color="auto" w:fill="auto"/>
            <w:vAlign w:val="center"/>
          </w:tcPr>
          <w:p w:rsidR="005743F9" w:rsidRPr="00C36D3D" w:rsidRDefault="005743F9" w:rsidP="00586C71">
            <w:pPr>
              <w:spacing w:after="0" w:line="240" w:lineRule="auto"/>
              <w:contextualSpacing/>
              <w:rPr>
                <w:rFonts w:ascii="Symbol" w:eastAsia="Times New Roman" w:hAnsi="Symbol"/>
                <w:color w:val="000000"/>
                <w:sz w:val="28"/>
                <w:rtl/>
              </w:rPr>
            </w:pPr>
            <w:r w:rsidRPr="00C36D3D">
              <w:rPr>
                <w:rFonts w:ascii="Symbol" w:eastAsia="Times New Roman" w:hAnsi="Symbol" w:hint="cs"/>
                <w:color w:val="000000"/>
                <w:sz w:val="28"/>
                <w:rtl/>
              </w:rPr>
              <w:t>ساماندهي امور ترافيكي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فرمانداری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rtl/>
              </w:rPr>
            </w:pPr>
            <w:r w:rsidRPr="00FA7180">
              <w:rPr>
                <w:rFonts w:ascii="Arial" w:eastAsia="Times New Roman" w:hAnsi="Arial" w:hint="cs"/>
                <w:color w:val="000000"/>
                <w:sz w:val="18"/>
                <w:szCs w:val="18"/>
                <w:rtl/>
              </w:rPr>
              <w:t>عضویت بخشدار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743F9" w:rsidRPr="00FA7180" w:rsidRDefault="005743F9" w:rsidP="00FA7180">
            <w:pPr>
              <w:spacing w:after="0" w:line="240" w:lineRule="auto"/>
              <w:contextualSpacing/>
              <w:jc w:val="center"/>
              <w:rPr>
                <w:rFonts w:ascii="Cambria" w:eastAsia="Times New Roman" w:hAnsi="Cambria"/>
                <w:color w:val="000000"/>
                <w:sz w:val="28"/>
                <w:rtl/>
              </w:rPr>
            </w:pPr>
          </w:p>
        </w:tc>
      </w:tr>
      <w:tr w:rsidR="004D3968" w:rsidRPr="00C36D3D" w:rsidTr="0058618A">
        <w:trPr>
          <w:trHeight w:val="528"/>
        </w:trPr>
        <w:tc>
          <w:tcPr>
            <w:tcW w:w="363" w:type="pct"/>
            <w:shd w:val="clear" w:color="auto" w:fill="FFC000"/>
            <w:vAlign w:val="center"/>
          </w:tcPr>
          <w:p w:rsidR="004D3968" w:rsidRPr="004D3968" w:rsidRDefault="004D3968" w:rsidP="004D3968">
            <w:pPr>
              <w:spacing w:after="0" w:line="240" w:lineRule="auto"/>
              <w:contextualSpacing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  <w:r w:rsidRPr="004D3968">
              <w:rPr>
                <w:rFonts w:ascii="Arial" w:eastAsia="Times New Roman" w:hAnsi="Arial" w:cs="B Titr" w:hint="cs"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881" w:type="pct"/>
            <w:shd w:val="clear" w:color="auto" w:fill="FFC000"/>
            <w:vAlign w:val="center"/>
          </w:tcPr>
          <w:p w:rsidR="004D3968" w:rsidRPr="004D3968" w:rsidRDefault="004D3968" w:rsidP="004D3968">
            <w:pPr>
              <w:spacing w:after="0" w:line="240" w:lineRule="auto"/>
              <w:contextualSpacing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  <w:r w:rsidRPr="004D3968">
              <w:rPr>
                <w:rFonts w:ascii="Arial" w:eastAsia="Times New Roman" w:hAnsi="Arial" w:cs="B Titr" w:hint="cs"/>
                <w:color w:val="000000"/>
                <w:sz w:val="24"/>
                <w:szCs w:val="24"/>
                <w:rtl/>
              </w:rPr>
              <w:t>7 عنوان زیر خدمت</w:t>
            </w:r>
          </w:p>
        </w:tc>
        <w:tc>
          <w:tcPr>
            <w:tcW w:w="3755" w:type="pct"/>
            <w:gridSpan w:val="5"/>
            <w:shd w:val="clear" w:color="auto" w:fill="FFC000"/>
            <w:vAlign w:val="center"/>
          </w:tcPr>
          <w:p w:rsidR="004D3968" w:rsidRPr="004D3968" w:rsidRDefault="004D3968" w:rsidP="004D3968">
            <w:pPr>
              <w:spacing w:after="0" w:line="240" w:lineRule="auto"/>
              <w:contextualSpacing/>
              <w:rPr>
                <w:rFonts w:ascii="Cambria" w:eastAsia="Times New Roman" w:hAnsi="Cambria" w:cs="B Titr"/>
                <w:color w:val="000000"/>
                <w:sz w:val="24"/>
                <w:szCs w:val="24"/>
                <w:rtl/>
              </w:rPr>
            </w:pPr>
            <w:r w:rsidRPr="004D3968">
              <w:rPr>
                <w:rFonts w:ascii="Cambria" w:eastAsia="Times New Roman" w:hAnsi="Cambria" w:cs="B Titr" w:hint="cs"/>
                <w:color w:val="000000"/>
                <w:sz w:val="24"/>
                <w:szCs w:val="24"/>
                <w:rtl/>
              </w:rPr>
              <w:t>تعداد عناوین فرایندها/ شوراها، کمیسیون ها و .... 131 عنوان</w:t>
            </w:r>
          </w:p>
        </w:tc>
      </w:tr>
    </w:tbl>
    <w:p w:rsidR="0093389F" w:rsidRPr="0058618A" w:rsidRDefault="0093389F" w:rsidP="0058618A">
      <w:pPr>
        <w:spacing w:after="0" w:line="240" w:lineRule="auto"/>
        <w:rPr>
          <w:sz w:val="16"/>
          <w:szCs w:val="20"/>
          <w:rtl/>
        </w:rPr>
      </w:pPr>
    </w:p>
    <w:sectPr w:rsidR="0093389F" w:rsidRPr="0058618A" w:rsidSect="005743F9">
      <w:footerReference w:type="default" r:id="rId14"/>
      <w:pgSz w:w="12240" w:h="15840"/>
      <w:pgMar w:top="720" w:right="720" w:bottom="720" w:left="720" w:header="374" w:footer="0" w:gutter="0"/>
      <w:pgBorders w:offsetFrom="page">
        <w:top w:val="double" w:sz="4" w:space="24" w:color="002060"/>
        <w:left w:val="double" w:sz="4" w:space="24" w:color="002060"/>
        <w:bottom w:val="double" w:sz="4" w:space="24" w:color="002060"/>
        <w:right w:val="double" w:sz="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967" w:rsidRDefault="00450967" w:rsidP="00FA7180">
      <w:pPr>
        <w:spacing w:after="0" w:line="240" w:lineRule="auto"/>
      </w:pPr>
      <w:r>
        <w:separator/>
      </w:r>
    </w:p>
  </w:endnote>
  <w:endnote w:type="continuationSeparator" w:id="0">
    <w:p w:rsidR="00450967" w:rsidRDefault="00450967" w:rsidP="00FA7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837726813"/>
      <w:docPartObj>
        <w:docPartGallery w:val="Page Numbers (Bottom of Page)"/>
        <w:docPartUnique/>
      </w:docPartObj>
    </w:sdtPr>
    <w:sdtEndPr/>
    <w:sdtContent>
      <w:p w:rsidR="00502007" w:rsidRDefault="0050200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A63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502007" w:rsidRDefault="005020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967" w:rsidRDefault="00450967" w:rsidP="00FA7180">
      <w:pPr>
        <w:spacing w:after="0" w:line="240" w:lineRule="auto"/>
      </w:pPr>
      <w:r>
        <w:separator/>
      </w:r>
    </w:p>
  </w:footnote>
  <w:footnote w:type="continuationSeparator" w:id="0">
    <w:p w:rsidR="00450967" w:rsidRDefault="00450967" w:rsidP="00FA71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F6EC4"/>
    <w:multiLevelType w:val="hybridMultilevel"/>
    <w:tmpl w:val="8CDAE9E0"/>
    <w:lvl w:ilvl="0" w:tplc="492A3FA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020A0"/>
    <w:multiLevelType w:val="hybridMultilevel"/>
    <w:tmpl w:val="BADAB520"/>
    <w:lvl w:ilvl="0" w:tplc="48D45846">
      <w:numFmt w:val="bullet"/>
      <w:lvlText w:val=""/>
      <w:lvlJc w:val="left"/>
      <w:pPr>
        <w:ind w:left="720" w:hanging="360"/>
      </w:pPr>
      <w:rPr>
        <w:rFonts w:ascii="Symbol" w:eastAsia="Calibr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011BF"/>
    <w:multiLevelType w:val="hybridMultilevel"/>
    <w:tmpl w:val="2586F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34E73"/>
    <w:multiLevelType w:val="hybridMultilevel"/>
    <w:tmpl w:val="152E0B28"/>
    <w:lvl w:ilvl="0" w:tplc="30768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84B15"/>
    <w:multiLevelType w:val="hybridMultilevel"/>
    <w:tmpl w:val="CEA66B5E"/>
    <w:lvl w:ilvl="0" w:tplc="F0D4BDEE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F19AE"/>
    <w:multiLevelType w:val="hybridMultilevel"/>
    <w:tmpl w:val="C0FC3BE6"/>
    <w:lvl w:ilvl="0" w:tplc="48D45846">
      <w:numFmt w:val="bullet"/>
      <w:lvlText w:val=""/>
      <w:lvlJc w:val="left"/>
      <w:pPr>
        <w:ind w:left="720" w:hanging="360"/>
      </w:pPr>
      <w:rPr>
        <w:rFonts w:ascii="Symbol" w:eastAsia="Calibr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D5E9C"/>
    <w:multiLevelType w:val="hybridMultilevel"/>
    <w:tmpl w:val="7CB4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50858"/>
    <w:multiLevelType w:val="hybridMultilevel"/>
    <w:tmpl w:val="A7F886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30F21"/>
    <w:multiLevelType w:val="hybridMultilevel"/>
    <w:tmpl w:val="12A22B08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1FEB3CE8"/>
    <w:multiLevelType w:val="hybridMultilevel"/>
    <w:tmpl w:val="C30AF18C"/>
    <w:lvl w:ilvl="0" w:tplc="4DB8E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E5BDC"/>
    <w:multiLevelType w:val="hybridMultilevel"/>
    <w:tmpl w:val="2ADA327C"/>
    <w:lvl w:ilvl="0" w:tplc="1142514C"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C7C7F"/>
    <w:multiLevelType w:val="hybridMultilevel"/>
    <w:tmpl w:val="B4E43A28"/>
    <w:lvl w:ilvl="0" w:tplc="48D45846">
      <w:numFmt w:val="bullet"/>
      <w:lvlText w:val=""/>
      <w:lvlJc w:val="left"/>
      <w:pPr>
        <w:ind w:left="1080" w:hanging="360"/>
      </w:pPr>
      <w:rPr>
        <w:rFonts w:ascii="Symbol" w:eastAsia="Calibr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95D71AF"/>
    <w:multiLevelType w:val="hybridMultilevel"/>
    <w:tmpl w:val="F2C04896"/>
    <w:lvl w:ilvl="0" w:tplc="04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2924CD"/>
    <w:multiLevelType w:val="hybridMultilevel"/>
    <w:tmpl w:val="6456C184"/>
    <w:lvl w:ilvl="0" w:tplc="692AEB0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AB6CC5"/>
    <w:multiLevelType w:val="hybridMultilevel"/>
    <w:tmpl w:val="79868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746BC7"/>
    <w:multiLevelType w:val="hybridMultilevel"/>
    <w:tmpl w:val="9E5CB6B4"/>
    <w:lvl w:ilvl="0" w:tplc="FCCE2980"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A1D83"/>
    <w:multiLevelType w:val="hybridMultilevel"/>
    <w:tmpl w:val="B4D28396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C9401F"/>
    <w:multiLevelType w:val="hybridMultilevel"/>
    <w:tmpl w:val="E552FD36"/>
    <w:lvl w:ilvl="0" w:tplc="7DD6E342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796551"/>
    <w:multiLevelType w:val="hybridMultilevel"/>
    <w:tmpl w:val="402403F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905" w:hanging="360"/>
      </w:pPr>
    </w:lvl>
    <w:lvl w:ilvl="2" w:tplc="0409001B">
      <w:start w:val="1"/>
      <w:numFmt w:val="lowerRoman"/>
      <w:lvlText w:val="%3."/>
      <w:lvlJc w:val="right"/>
      <w:pPr>
        <w:ind w:left="2625" w:hanging="180"/>
      </w:pPr>
    </w:lvl>
    <w:lvl w:ilvl="3" w:tplc="0409000F">
      <w:start w:val="1"/>
      <w:numFmt w:val="decimal"/>
      <w:lvlText w:val="%4."/>
      <w:lvlJc w:val="left"/>
      <w:pPr>
        <w:ind w:left="3345" w:hanging="360"/>
      </w:pPr>
    </w:lvl>
    <w:lvl w:ilvl="4" w:tplc="04090019">
      <w:start w:val="1"/>
      <w:numFmt w:val="lowerLetter"/>
      <w:lvlText w:val="%5."/>
      <w:lvlJc w:val="left"/>
      <w:pPr>
        <w:ind w:left="4065" w:hanging="360"/>
      </w:pPr>
    </w:lvl>
    <w:lvl w:ilvl="5" w:tplc="0409001B">
      <w:start w:val="1"/>
      <w:numFmt w:val="lowerRoman"/>
      <w:lvlText w:val="%6."/>
      <w:lvlJc w:val="right"/>
      <w:pPr>
        <w:ind w:left="4785" w:hanging="180"/>
      </w:pPr>
    </w:lvl>
    <w:lvl w:ilvl="6" w:tplc="0409000F">
      <w:start w:val="1"/>
      <w:numFmt w:val="decimal"/>
      <w:lvlText w:val="%7."/>
      <w:lvlJc w:val="left"/>
      <w:pPr>
        <w:ind w:left="5505" w:hanging="360"/>
      </w:pPr>
    </w:lvl>
    <w:lvl w:ilvl="7" w:tplc="04090019">
      <w:start w:val="1"/>
      <w:numFmt w:val="lowerLetter"/>
      <w:lvlText w:val="%8."/>
      <w:lvlJc w:val="left"/>
      <w:pPr>
        <w:ind w:left="6225" w:hanging="360"/>
      </w:pPr>
    </w:lvl>
    <w:lvl w:ilvl="8" w:tplc="0409001B">
      <w:start w:val="1"/>
      <w:numFmt w:val="lowerRoman"/>
      <w:lvlText w:val="%9."/>
      <w:lvlJc w:val="right"/>
      <w:pPr>
        <w:ind w:left="6945" w:hanging="180"/>
      </w:pPr>
    </w:lvl>
  </w:abstractNum>
  <w:abstractNum w:abstractNumId="19">
    <w:nsid w:val="6D0F2B40"/>
    <w:multiLevelType w:val="hybridMultilevel"/>
    <w:tmpl w:val="95206B7A"/>
    <w:lvl w:ilvl="0" w:tplc="A2B470F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B7310E"/>
    <w:multiLevelType w:val="hybridMultilevel"/>
    <w:tmpl w:val="89DE9394"/>
    <w:lvl w:ilvl="0" w:tplc="12968310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0D915DE"/>
    <w:multiLevelType w:val="hybridMultilevel"/>
    <w:tmpl w:val="54C0B412"/>
    <w:lvl w:ilvl="0" w:tplc="48D45846">
      <w:numFmt w:val="bullet"/>
      <w:lvlText w:val=""/>
      <w:lvlJc w:val="left"/>
      <w:pPr>
        <w:ind w:left="1080" w:hanging="360"/>
      </w:pPr>
      <w:rPr>
        <w:rFonts w:ascii="Symbol" w:eastAsia="Calibr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10F26D5"/>
    <w:multiLevelType w:val="hybridMultilevel"/>
    <w:tmpl w:val="EDE2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0461F6"/>
    <w:multiLevelType w:val="hybridMultilevel"/>
    <w:tmpl w:val="B7303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270FD6"/>
    <w:multiLevelType w:val="hybridMultilevel"/>
    <w:tmpl w:val="27FA22EA"/>
    <w:lvl w:ilvl="0" w:tplc="8CAC1594">
      <w:numFmt w:val="bullet"/>
      <w:lvlText w:val="-"/>
      <w:lvlJc w:val="left"/>
      <w:pPr>
        <w:ind w:left="393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5">
    <w:nsid w:val="7C3715C5"/>
    <w:multiLevelType w:val="hybridMultilevel"/>
    <w:tmpl w:val="9690ACDE"/>
    <w:lvl w:ilvl="0" w:tplc="A9B86A22">
      <w:numFmt w:val="bullet"/>
      <w:suff w:val="space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21"/>
  </w:num>
  <w:num w:numId="8">
    <w:abstractNumId w:val="15"/>
  </w:num>
  <w:num w:numId="9">
    <w:abstractNumId w:val="10"/>
  </w:num>
  <w:num w:numId="10">
    <w:abstractNumId w:val="24"/>
  </w:num>
  <w:num w:numId="11">
    <w:abstractNumId w:val="25"/>
  </w:num>
  <w:num w:numId="12">
    <w:abstractNumId w:val="11"/>
  </w:num>
  <w:num w:numId="13">
    <w:abstractNumId w:val="17"/>
  </w:num>
  <w:num w:numId="14">
    <w:abstractNumId w:val="3"/>
  </w:num>
  <w:num w:numId="15">
    <w:abstractNumId w:val="12"/>
  </w:num>
  <w:num w:numId="16">
    <w:abstractNumId w:val="16"/>
  </w:num>
  <w:num w:numId="17">
    <w:abstractNumId w:val="13"/>
  </w:num>
  <w:num w:numId="18">
    <w:abstractNumId w:val="19"/>
  </w:num>
  <w:num w:numId="19">
    <w:abstractNumId w:val="0"/>
  </w:num>
  <w:num w:numId="20">
    <w:abstractNumId w:val="9"/>
  </w:num>
  <w:num w:numId="21">
    <w:abstractNumId w:val="6"/>
  </w:num>
  <w:num w:numId="22">
    <w:abstractNumId w:val="20"/>
  </w:num>
  <w:num w:numId="23">
    <w:abstractNumId w:val="14"/>
  </w:num>
  <w:num w:numId="24">
    <w:abstractNumId w:val="2"/>
  </w:num>
  <w:num w:numId="25">
    <w:abstractNumId w:val="22"/>
  </w:num>
  <w:num w:numId="26">
    <w:abstractNumId w:val="7"/>
  </w:num>
  <w:num w:numId="27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3A9"/>
    <w:rsid w:val="0000557C"/>
    <w:rsid w:val="00007D20"/>
    <w:rsid w:val="00016B2B"/>
    <w:rsid w:val="00025281"/>
    <w:rsid w:val="00025F0B"/>
    <w:rsid w:val="00043E66"/>
    <w:rsid w:val="00044199"/>
    <w:rsid w:val="00046D5C"/>
    <w:rsid w:val="00054C42"/>
    <w:rsid w:val="00077A84"/>
    <w:rsid w:val="00081F2B"/>
    <w:rsid w:val="000940B5"/>
    <w:rsid w:val="000B133A"/>
    <w:rsid w:val="000B4A53"/>
    <w:rsid w:val="000E1BC4"/>
    <w:rsid w:val="000E5D7A"/>
    <w:rsid w:val="000E5F6E"/>
    <w:rsid w:val="000E750A"/>
    <w:rsid w:val="000E775D"/>
    <w:rsid w:val="000E7E1A"/>
    <w:rsid w:val="000F190F"/>
    <w:rsid w:val="000F43ED"/>
    <w:rsid w:val="00107CBF"/>
    <w:rsid w:val="00125EFA"/>
    <w:rsid w:val="00126F21"/>
    <w:rsid w:val="00144C48"/>
    <w:rsid w:val="001543FE"/>
    <w:rsid w:val="00164398"/>
    <w:rsid w:val="00175A5C"/>
    <w:rsid w:val="00196972"/>
    <w:rsid w:val="001C748F"/>
    <w:rsid w:val="001D3BCA"/>
    <w:rsid w:val="001D45DC"/>
    <w:rsid w:val="001D7050"/>
    <w:rsid w:val="001F2AA9"/>
    <w:rsid w:val="002064D0"/>
    <w:rsid w:val="00207EB5"/>
    <w:rsid w:val="0021674A"/>
    <w:rsid w:val="002229F2"/>
    <w:rsid w:val="0022435F"/>
    <w:rsid w:val="00243398"/>
    <w:rsid w:val="0027720A"/>
    <w:rsid w:val="00277BED"/>
    <w:rsid w:val="00282284"/>
    <w:rsid w:val="00291040"/>
    <w:rsid w:val="00294535"/>
    <w:rsid w:val="00295937"/>
    <w:rsid w:val="002B3B5B"/>
    <w:rsid w:val="002C7093"/>
    <w:rsid w:val="002D5153"/>
    <w:rsid w:val="002E1F94"/>
    <w:rsid w:val="00306592"/>
    <w:rsid w:val="003128E8"/>
    <w:rsid w:val="00312C85"/>
    <w:rsid w:val="00313E3F"/>
    <w:rsid w:val="00324767"/>
    <w:rsid w:val="00346BB5"/>
    <w:rsid w:val="00346C6F"/>
    <w:rsid w:val="003556BD"/>
    <w:rsid w:val="00356B03"/>
    <w:rsid w:val="00366F1F"/>
    <w:rsid w:val="0038069B"/>
    <w:rsid w:val="00391634"/>
    <w:rsid w:val="003B0CC2"/>
    <w:rsid w:val="003B4981"/>
    <w:rsid w:val="003D1712"/>
    <w:rsid w:val="003E208D"/>
    <w:rsid w:val="003F75EA"/>
    <w:rsid w:val="003F7D62"/>
    <w:rsid w:val="004128FB"/>
    <w:rsid w:val="004169B2"/>
    <w:rsid w:val="0044083D"/>
    <w:rsid w:val="00450967"/>
    <w:rsid w:val="0045493F"/>
    <w:rsid w:val="004757CB"/>
    <w:rsid w:val="004A1961"/>
    <w:rsid w:val="004B283D"/>
    <w:rsid w:val="004D3968"/>
    <w:rsid w:val="004D419C"/>
    <w:rsid w:val="004D7AC2"/>
    <w:rsid w:val="004E198D"/>
    <w:rsid w:val="004E2D97"/>
    <w:rsid w:val="004E5FE0"/>
    <w:rsid w:val="004E7969"/>
    <w:rsid w:val="004F5A63"/>
    <w:rsid w:val="00502007"/>
    <w:rsid w:val="00510460"/>
    <w:rsid w:val="005520C2"/>
    <w:rsid w:val="005742D2"/>
    <w:rsid w:val="005743F9"/>
    <w:rsid w:val="00574531"/>
    <w:rsid w:val="0058618A"/>
    <w:rsid w:val="00586C71"/>
    <w:rsid w:val="005A1AB6"/>
    <w:rsid w:val="005A2167"/>
    <w:rsid w:val="005B6D0A"/>
    <w:rsid w:val="005C0BDF"/>
    <w:rsid w:val="005D09C2"/>
    <w:rsid w:val="005F0349"/>
    <w:rsid w:val="00604635"/>
    <w:rsid w:val="0062397A"/>
    <w:rsid w:val="00624108"/>
    <w:rsid w:val="0063464E"/>
    <w:rsid w:val="00637F50"/>
    <w:rsid w:val="0064156E"/>
    <w:rsid w:val="00644244"/>
    <w:rsid w:val="0065255E"/>
    <w:rsid w:val="00654E16"/>
    <w:rsid w:val="00681BB7"/>
    <w:rsid w:val="0069444A"/>
    <w:rsid w:val="006A1DD6"/>
    <w:rsid w:val="006B74E9"/>
    <w:rsid w:val="006C60A2"/>
    <w:rsid w:val="006D0105"/>
    <w:rsid w:val="006D5D01"/>
    <w:rsid w:val="00703C91"/>
    <w:rsid w:val="0071129D"/>
    <w:rsid w:val="00711FC8"/>
    <w:rsid w:val="007267F6"/>
    <w:rsid w:val="00727B58"/>
    <w:rsid w:val="00792048"/>
    <w:rsid w:val="00797136"/>
    <w:rsid w:val="007A396B"/>
    <w:rsid w:val="007B189F"/>
    <w:rsid w:val="007B1F56"/>
    <w:rsid w:val="007F33F6"/>
    <w:rsid w:val="007F4EFA"/>
    <w:rsid w:val="00822396"/>
    <w:rsid w:val="00840BB0"/>
    <w:rsid w:val="00844A78"/>
    <w:rsid w:val="00850F6E"/>
    <w:rsid w:val="008672B6"/>
    <w:rsid w:val="00893845"/>
    <w:rsid w:val="008A1164"/>
    <w:rsid w:val="008A3682"/>
    <w:rsid w:val="008A5FE7"/>
    <w:rsid w:val="008D3015"/>
    <w:rsid w:val="008E7C02"/>
    <w:rsid w:val="008F61AD"/>
    <w:rsid w:val="008F656B"/>
    <w:rsid w:val="009009D6"/>
    <w:rsid w:val="00903FFF"/>
    <w:rsid w:val="0093389F"/>
    <w:rsid w:val="00943987"/>
    <w:rsid w:val="00945F2B"/>
    <w:rsid w:val="00946868"/>
    <w:rsid w:val="009602DE"/>
    <w:rsid w:val="00961B8C"/>
    <w:rsid w:val="009749B4"/>
    <w:rsid w:val="0098408D"/>
    <w:rsid w:val="0098511F"/>
    <w:rsid w:val="009900C6"/>
    <w:rsid w:val="009B584C"/>
    <w:rsid w:val="009C27E1"/>
    <w:rsid w:val="009D3A38"/>
    <w:rsid w:val="009E3104"/>
    <w:rsid w:val="009F4CDA"/>
    <w:rsid w:val="00A04572"/>
    <w:rsid w:val="00A174D8"/>
    <w:rsid w:val="00A241A4"/>
    <w:rsid w:val="00A2767B"/>
    <w:rsid w:val="00A27C6F"/>
    <w:rsid w:val="00A56465"/>
    <w:rsid w:val="00A57CC4"/>
    <w:rsid w:val="00A718E1"/>
    <w:rsid w:val="00A80A0A"/>
    <w:rsid w:val="00A96246"/>
    <w:rsid w:val="00A9695A"/>
    <w:rsid w:val="00AD039D"/>
    <w:rsid w:val="00AD0A9E"/>
    <w:rsid w:val="00AF3E16"/>
    <w:rsid w:val="00B01D7A"/>
    <w:rsid w:val="00B03672"/>
    <w:rsid w:val="00B37BA6"/>
    <w:rsid w:val="00B571D5"/>
    <w:rsid w:val="00B65739"/>
    <w:rsid w:val="00B762D2"/>
    <w:rsid w:val="00B76AF6"/>
    <w:rsid w:val="00B80528"/>
    <w:rsid w:val="00B9286C"/>
    <w:rsid w:val="00B974A3"/>
    <w:rsid w:val="00BA0D25"/>
    <w:rsid w:val="00BD199E"/>
    <w:rsid w:val="00BE70DA"/>
    <w:rsid w:val="00C17DAE"/>
    <w:rsid w:val="00C36D3D"/>
    <w:rsid w:val="00C42319"/>
    <w:rsid w:val="00C64F78"/>
    <w:rsid w:val="00C65A0A"/>
    <w:rsid w:val="00C7557D"/>
    <w:rsid w:val="00C86CDA"/>
    <w:rsid w:val="00CA604A"/>
    <w:rsid w:val="00CA76DD"/>
    <w:rsid w:val="00CC192F"/>
    <w:rsid w:val="00CC2326"/>
    <w:rsid w:val="00CE0795"/>
    <w:rsid w:val="00CE4E15"/>
    <w:rsid w:val="00D303A9"/>
    <w:rsid w:val="00D3084C"/>
    <w:rsid w:val="00D318FF"/>
    <w:rsid w:val="00D45C66"/>
    <w:rsid w:val="00D636A6"/>
    <w:rsid w:val="00D6796B"/>
    <w:rsid w:val="00D904CB"/>
    <w:rsid w:val="00D97EE4"/>
    <w:rsid w:val="00DA3323"/>
    <w:rsid w:val="00DA33E3"/>
    <w:rsid w:val="00DC23B9"/>
    <w:rsid w:val="00DC5EE3"/>
    <w:rsid w:val="00DD2445"/>
    <w:rsid w:val="00DF7B1D"/>
    <w:rsid w:val="00E02F81"/>
    <w:rsid w:val="00E15B81"/>
    <w:rsid w:val="00E17A93"/>
    <w:rsid w:val="00E21DA3"/>
    <w:rsid w:val="00E26A87"/>
    <w:rsid w:val="00E27F09"/>
    <w:rsid w:val="00E33B60"/>
    <w:rsid w:val="00E507C6"/>
    <w:rsid w:val="00E5608D"/>
    <w:rsid w:val="00E61DAC"/>
    <w:rsid w:val="00E7309B"/>
    <w:rsid w:val="00E95724"/>
    <w:rsid w:val="00EC3658"/>
    <w:rsid w:val="00EE11DA"/>
    <w:rsid w:val="00F05CBC"/>
    <w:rsid w:val="00F0669B"/>
    <w:rsid w:val="00F3723F"/>
    <w:rsid w:val="00F450EA"/>
    <w:rsid w:val="00F46D5F"/>
    <w:rsid w:val="00F47182"/>
    <w:rsid w:val="00F72927"/>
    <w:rsid w:val="00F76D2A"/>
    <w:rsid w:val="00F9007A"/>
    <w:rsid w:val="00F971A5"/>
    <w:rsid w:val="00FA1A81"/>
    <w:rsid w:val="00FA7180"/>
    <w:rsid w:val="00FC46CC"/>
    <w:rsid w:val="00FE0607"/>
    <w:rsid w:val="00FE1BFD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3C48BC-FB1E-4DD5-9532-871A5B2B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2B6"/>
    <w:pPr>
      <w:bidi/>
      <w:spacing w:after="160" w:line="259" w:lineRule="auto"/>
    </w:pPr>
    <w:rPr>
      <w:rFonts w:cs="B Zar"/>
      <w:sz w:val="22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4F78"/>
    <w:pPr>
      <w:keepNext/>
      <w:spacing w:before="240" w:after="60"/>
      <w:jc w:val="center"/>
      <w:outlineLvl w:val="0"/>
    </w:pPr>
    <w:rPr>
      <w:rFonts w:asciiTheme="majorHAnsi" w:eastAsia="Times New Roman" w:hAnsiTheme="majorHAnsi" w:cs="B Titr"/>
      <w:b/>
      <w:bCs/>
      <w:kern w:val="32"/>
      <w:sz w:val="48"/>
      <w:szCs w:val="4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57CC4"/>
    <w:pPr>
      <w:numPr>
        <w:numId w:val="22"/>
      </w:numPr>
      <w:tabs>
        <w:tab w:val="right" w:pos="181"/>
      </w:tabs>
      <w:spacing w:before="0" w:after="0" w:line="240" w:lineRule="auto"/>
      <w:ind w:left="0" w:firstLine="0"/>
      <w:jc w:val="left"/>
      <w:outlineLvl w:val="1"/>
    </w:pPr>
    <w:rPr>
      <w:rFonts w:cs="B Zar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775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raditional Arabic"/>
      <w:b/>
      <w:bCs/>
      <w:sz w:val="20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86C7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37F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1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1A81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link w:val="Heading5"/>
    <w:rsid w:val="000E775D"/>
    <w:rPr>
      <w:rFonts w:ascii="Times New Roman" w:eastAsia="Times New Roman" w:hAnsi="Times New Roman" w:cs="Traditional Arabic"/>
      <w:b/>
      <w:bCs/>
      <w:sz w:val="20"/>
      <w:szCs w:val="24"/>
      <w:lang w:bidi="ar-SA"/>
    </w:rPr>
  </w:style>
  <w:style w:type="table" w:styleId="TableGrid">
    <w:name w:val="Table Grid"/>
    <w:basedOn w:val="TableNormal"/>
    <w:uiPriority w:val="39"/>
    <w:rsid w:val="000E775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E775D"/>
    <w:pPr>
      <w:tabs>
        <w:tab w:val="center" w:pos="4513"/>
        <w:tab w:val="right" w:pos="9026"/>
      </w:tabs>
      <w:spacing w:after="0" w:line="240" w:lineRule="auto"/>
    </w:pPr>
    <w:rPr>
      <w:rFonts w:eastAsia="Times New Roman"/>
    </w:rPr>
  </w:style>
  <w:style w:type="character" w:customStyle="1" w:styleId="HeaderChar">
    <w:name w:val="Header Char"/>
    <w:link w:val="Header"/>
    <w:uiPriority w:val="99"/>
    <w:rsid w:val="000E775D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0E775D"/>
    <w:pPr>
      <w:tabs>
        <w:tab w:val="center" w:pos="4513"/>
        <w:tab w:val="right" w:pos="9026"/>
      </w:tabs>
      <w:spacing w:after="0" w:line="240" w:lineRule="auto"/>
    </w:pPr>
    <w:rPr>
      <w:rFonts w:eastAsia="Times New Roman"/>
    </w:rPr>
  </w:style>
  <w:style w:type="character" w:customStyle="1" w:styleId="FooterChar">
    <w:name w:val="Footer Char"/>
    <w:link w:val="Footer"/>
    <w:uiPriority w:val="99"/>
    <w:rsid w:val="000E775D"/>
    <w:rPr>
      <w:rFonts w:ascii="Calibri" w:eastAsia="Times New Roman" w:hAnsi="Calibri" w:cs="Arial"/>
    </w:rPr>
  </w:style>
  <w:style w:type="character" w:customStyle="1" w:styleId="ListParagraphChar">
    <w:name w:val="List Paragraph Char"/>
    <w:link w:val="ListParagraph"/>
    <w:uiPriority w:val="34"/>
    <w:rsid w:val="000E775D"/>
  </w:style>
  <w:style w:type="paragraph" w:styleId="NoSpacing">
    <w:name w:val="No Spacing"/>
    <w:uiPriority w:val="1"/>
    <w:qFormat/>
    <w:rsid w:val="000E775D"/>
    <w:pPr>
      <w:bidi/>
    </w:pPr>
    <w:rPr>
      <w:sz w:val="22"/>
      <w:szCs w:val="22"/>
      <w:lang w:bidi="fa-IR"/>
    </w:rPr>
  </w:style>
  <w:style w:type="paragraph" w:styleId="BodyText">
    <w:name w:val="Body Text"/>
    <w:basedOn w:val="Normal"/>
    <w:link w:val="BodyTextChar"/>
    <w:uiPriority w:val="99"/>
    <w:unhideWhenUsed/>
    <w:rsid w:val="000E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Char">
    <w:name w:val="Body Text Char"/>
    <w:link w:val="BodyText"/>
    <w:uiPriority w:val="99"/>
    <w:rsid w:val="000E775D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0E775D"/>
    <w:rPr>
      <w:color w:val="0000FF"/>
      <w:u w:val="single"/>
    </w:rPr>
  </w:style>
  <w:style w:type="character" w:customStyle="1" w:styleId="BodyText3Char">
    <w:name w:val="Body Text 3 Char"/>
    <w:link w:val="BodyText3"/>
    <w:locked/>
    <w:rsid w:val="000E775D"/>
    <w:rPr>
      <w:rFonts w:cs="Yagut"/>
      <w:szCs w:val="24"/>
      <w:lang w:eastAsia="zh-CN" w:bidi="ar-SA"/>
    </w:rPr>
  </w:style>
  <w:style w:type="paragraph" w:styleId="BodyText3">
    <w:name w:val="Body Text 3"/>
    <w:basedOn w:val="Normal"/>
    <w:link w:val="BodyText3Char"/>
    <w:rsid w:val="000E775D"/>
    <w:pPr>
      <w:spacing w:after="0" w:line="288" w:lineRule="auto"/>
      <w:jc w:val="lowKashida"/>
    </w:pPr>
    <w:rPr>
      <w:rFonts w:cs="Yagut"/>
      <w:szCs w:val="24"/>
      <w:lang w:eastAsia="zh-CN" w:bidi="ar-SA"/>
    </w:rPr>
  </w:style>
  <w:style w:type="character" w:customStyle="1" w:styleId="BodyText3Char1">
    <w:name w:val="Body Text 3 Char1"/>
    <w:uiPriority w:val="99"/>
    <w:semiHidden/>
    <w:rsid w:val="000E775D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77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E775D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0E775D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76D2A"/>
    <w:rPr>
      <w:color w:val="954F72"/>
      <w:u w:val="single"/>
    </w:rPr>
  </w:style>
  <w:style w:type="paragraph" w:customStyle="1" w:styleId="font5">
    <w:name w:val="font5"/>
    <w:basedOn w:val="Normal"/>
    <w:rsid w:val="00F76D2A"/>
    <w:pPr>
      <w:bidi w:val="0"/>
      <w:spacing w:before="100" w:beforeAutospacing="1" w:after="100" w:afterAutospacing="1" w:line="240" w:lineRule="auto"/>
    </w:pPr>
    <w:rPr>
      <w:rFonts w:eastAsia="Times New Roman" w:cs="Times New Roman"/>
      <w:color w:val="000000"/>
    </w:rPr>
  </w:style>
  <w:style w:type="paragraph" w:customStyle="1" w:styleId="font6">
    <w:name w:val="font6"/>
    <w:basedOn w:val="Normal"/>
    <w:rsid w:val="00F76D2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</w:rPr>
  </w:style>
  <w:style w:type="paragraph" w:customStyle="1" w:styleId="font7">
    <w:name w:val="font7"/>
    <w:basedOn w:val="Normal"/>
    <w:rsid w:val="00F76D2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8">
    <w:name w:val="font8"/>
    <w:basedOn w:val="Normal"/>
    <w:rsid w:val="00F76D2A"/>
    <w:pPr>
      <w:bidi w:val="0"/>
      <w:spacing w:before="100" w:beforeAutospacing="1" w:after="100" w:afterAutospacing="1" w:line="240" w:lineRule="auto"/>
    </w:pPr>
    <w:rPr>
      <w:rFonts w:ascii="Arial" w:eastAsia="Times New Roman" w:hAnsi="Arial"/>
      <w:color w:val="000000"/>
    </w:rPr>
  </w:style>
  <w:style w:type="paragraph" w:customStyle="1" w:styleId="font9">
    <w:name w:val="font9"/>
    <w:basedOn w:val="Normal"/>
    <w:rsid w:val="00F76D2A"/>
    <w:pPr>
      <w:bidi w:val="0"/>
      <w:spacing w:before="100" w:beforeAutospacing="1" w:after="100" w:afterAutospacing="1" w:line="240" w:lineRule="auto"/>
    </w:pPr>
    <w:rPr>
      <w:rFonts w:ascii="Sakkal Majalla" w:eastAsia="Times New Roman" w:hAnsi="Sakkal Majalla" w:cs="Sakkal Majalla"/>
      <w:color w:val="000000"/>
    </w:rPr>
  </w:style>
  <w:style w:type="paragraph" w:customStyle="1" w:styleId="xl65">
    <w:name w:val="xl65"/>
    <w:basedOn w:val="Normal"/>
    <w:rsid w:val="00F7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6EE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6">
    <w:name w:val="xl66"/>
    <w:basedOn w:val="Normal"/>
    <w:rsid w:val="00F76D2A"/>
    <w:pPr>
      <w:pBdr>
        <w:top w:val="single" w:sz="8" w:space="0" w:color="auto"/>
        <w:right w:val="single" w:sz="8" w:space="0" w:color="auto"/>
      </w:pBdr>
      <w:shd w:val="clear" w:color="000000" w:fill="BDD6EE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67">
    <w:name w:val="xl67"/>
    <w:basedOn w:val="Normal"/>
    <w:rsid w:val="00F76D2A"/>
    <w:pPr>
      <w:pBdr>
        <w:top w:val="single" w:sz="8" w:space="0" w:color="auto"/>
        <w:right w:val="single" w:sz="4" w:space="0" w:color="auto"/>
      </w:pBdr>
      <w:shd w:val="clear" w:color="000000" w:fill="BDD6EE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68">
    <w:name w:val="xl68"/>
    <w:basedOn w:val="Normal"/>
    <w:rsid w:val="00F76D2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BDD6EE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69">
    <w:name w:val="xl69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70">
    <w:name w:val="xl70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73">
    <w:name w:val="xl73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right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76">
    <w:name w:val="xl76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right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77">
    <w:name w:val="xl77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78">
    <w:name w:val="xl78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79">
    <w:name w:val="xl79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80">
    <w:name w:val="xl80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4">
    <w:name w:val="xl84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5">
    <w:name w:val="xl85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6">
    <w:name w:val="xl86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7">
    <w:name w:val="xl87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88">
    <w:name w:val="xl88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89">
    <w:name w:val="xl89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90">
    <w:name w:val="xl90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1">
    <w:name w:val="xl91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2">
    <w:name w:val="xl92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3">
    <w:name w:val="xl93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94">
    <w:name w:val="xl94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5">
    <w:name w:val="xl95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6">
    <w:name w:val="xl96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both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97">
    <w:name w:val="xl97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both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98">
    <w:name w:val="xl98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9">
    <w:name w:val="xl99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0">
    <w:name w:val="xl100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1">
    <w:name w:val="xl101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02">
    <w:name w:val="xl102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03">
    <w:name w:val="xl103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24"/>
      <w:szCs w:val="24"/>
    </w:rPr>
  </w:style>
  <w:style w:type="paragraph" w:customStyle="1" w:styleId="xl104">
    <w:name w:val="xl104"/>
    <w:basedOn w:val="Normal"/>
    <w:rsid w:val="00F76D2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5">
    <w:name w:val="xl105"/>
    <w:basedOn w:val="Normal"/>
    <w:rsid w:val="00F76D2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06">
    <w:name w:val="xl106"/>
    <w:basedOn w:val="Normal"/>
    <w:rsid w:val="00F76D2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07">
    <w:name w:val="xl107"/>
    <w:basedOn w:val="Normal"/>
    <w:rsid w:val="00F76D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08">
    <w:name w:val="xl108"/>
    <w:basedOn w:val="Normal"/>
    <w:rsid w:val="00F76D2A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09">
    <w:name w:val="xl109"/>
    <w:basedOn w:val="Normal"/>
    <w:rsid w:val="00F76D2A"/>
    <w:pPr>
      <w:pBdr>
        <w:left w:val="single" w:sz="4" w:space="0" w:color="auto"/>
        <w:right w:val="single" w:sz="8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0">
    <w:name w:val="xl110"/>
    <w:basedOn w:val="Normal"/>
    <w:rsid w:val="00F76D2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1">
    <w:name w:val="xl111"/>
    <w:basedOn w:val="Normal"/>
    <w:rsid w:val="00F76D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2">
    <w:name w:val="xl112"/>
    <w:basedOn w:val="Normal"/>
    <w:rsid w:val="00F76D2A"/>
    <w:pPr>
      <w:pBdr>
        <w:left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3">
    <w:name w:val="xl113"/>
    <w:basedOn w:val="Normal"/>
    <w:rsid w:val="00F76D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4">
    <w:name w:val="xl114"/>
    <w:basedOn w:val="Normal"/>
    <w:rsid w:val="00F76D2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5">
    <w:name w:val="xl115"/>
    <w:basedOn w:val="Normal"/>
    <w:rsid w:val="00F76D2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6">
    <w:name w:val="xl116"/>
    <w:basedOn w:val="Normal"/>
    <w:rsid w:val="00F76D2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64F78"/>
    <w:rPr>
      <w:rFonts w:asciiTheme="majorHAnsi" w:eastAsia="Times New Roman" w:hAnsiTheme="majorHAnsi" w:cs="B Titr"/>
      <w:b/>
      <w:bCs/>
      <w:kern w:val="32"/>
      <w:sz w:val="48"/>
      <w:szCs w:val="48"/>
      <w:lang w:bidi="fa-IR"/>
    </w:rPr>
  </w:style>
  <w:style w:type="paragraph" w:styleId="TOCHeading">
    <w:name w:val="TOC Heading"/>
    <w:basedOn w:val="Heading1"/>
    <w:next w:val="Normal"/>
    <w:uiPriority w:val="39"/>
    <w:unhideWhenUsed/>
    <w:qFormat/>
    <w:rsid w:val="00C36D3D"/>
    <w:pPr>
      <w:keepLines/>
      <w:bidi w:val="0"/>
      <w:spacing w:after="0"/>
      <w:jc w:val="left"/>
      <w:outlineLvl w:val="9"/>
    </w:pPr>
    <w:rPr>
      <w:rFonts w:eastAsiaTheme="majorEastAsia" w:cstheme="majorBidi"/>
      <w:b w:val="0"/>
      <w:bCs w:val="0"/>
      <w:color w:val="2E74B5" w:themeColor="accent1" w:themeShade="BF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C36D3D"/>
    <w:pPr>
      <w:spacing w:after="100"/>
    </w:pPr>
  </w:style>
  <w:style w:type="character" w:customStyle="1" w:styleId="Heading6Char">
    <w:name w:val="Heading 6 Char"/>
    <w:basedOn w:val="DefaultParagraphFont"/>
    <w:link w:val="Heading6"/>
    <w:uiPriority w:val="9"/>
    <w:rsid w:val="00586C71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A57CC4"/>
    <w:rPr>
      <w:rFonts w:asciiTheme="majorHAnsi" w:eastAsia="Times New Roman" w:hAnsiTheme="majorHAnsi" w:cs="B Zar"/>
      <w:b/>
      <w:bCs/>
      <w:kern w:val="32"/>
      <w:sz w:val="28"/>
      <w:szCs w:val="28"/>
      <w:lang w:bidi="fa-IR"/>
    </w:rPr>
  </w:style>
  <w:style w:type="character" w:styleId="BookTitle">
    <w:name w:val="Book Title"/>
    <w:basedOn w:val="DefaultParagraphFont"/>
    <w:uiPriority w:val="33"/>
    <w:qFormat/>
    <w:rsid w:val="00144C48"/>
    <w:rPr>
      <w:rFonts w:cs="B Titr"/>
      <w:b/>
      <w:bCs/>
      <w:i/>
      <w:iC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5520C2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jpeg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B Titr" panose="00000700000000000000" pitchFamily="2" charset="-78"/>
              </a:defRPr>
            </a:pPr>
            <a:r>
              <a:rPr lang="fa-IR">
                <a:cs typeface="B Titr" panose="00000700000000000000" pitchFamily="2" charset="-78"/>
              </a:rPr>
              <a:t>تعداد عناوین خدمات مرتبط با بخشدار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B Titr" panose="00000700000000000000" pitchFamily="2" charset="-78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تعداد عناوین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.Zar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خدمات و فرایندها در راستای وظایف اصلی و ماموریتی بخشداری  </c:v>
                </c:pt>
                <c:pt idx="1">
                  <c:v>عناوین شوراها، کمیسیون ها، کارگروه ها، کمیته ها و .....  با مسئولیت سایر دستگاه ها و ریاست یا عضویت بخشدار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390</c:v>
                </c:pt>
                <c:pt idx="1">
                  <c:v>131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45731360"/>
        <c:axId val="1045731904"/>
      </c:barChart>
      <c:catAx>
        <c:axId val="10457313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B Titr" panose="00000700000000000000" pitchFamily="2" charset="-78"/>
              </a:defRPr>
            </a:pPr>
            <a:endParaRPr lang="en-US"/>
          </a:p>
        </c:txPr>
        <c:crossAx val="1045731904"/>
        <c:crosses val="autoZero"/>
        <c:auto val="1"/>
        <c:lblAlgn val="ctr"/>
        <c:lblOffset val="100"/>
        <c:noMultiLvlLbl val="0"/>
      </c:catAx>
      <c:valAx>
        <c:axId val="10457319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.Zar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0457313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accent4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 rtl="1"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B Titr" panose="00000700000000000000" pitchFamily="2" charset="-78"/>
              </a:defRPr>
            </a:pPr>
            <a:r>
              <a:rPr lang="fa-IR" sz="1800">
                <a:solidFill>
                  <a:schemeClr val="tx1"/>
                </a:solidFill>
                <a:cs typeface="B Titr" panose="00000700000000000000" pitchFamily="2" charset="-78"/>
              </a:rPr>
              <a:t>تعداد عناوین خدمات و فریاندهای مرتبط با بخشداریها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B Titr" panose="00000700000000000000" pitchFamily="2" charset="-78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تعداد عناوین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1" i="0" u="none" strike="noStrike" kern="1200" baseline="0">
                    <a:solidFill>
                      <a:schemeClr val="tx1"/>
                    </a:solidFill>
                    <a:latin typeface="IPT.Zar" panose="00000400000000000000" pitchFamily="2" charset="2"/>
                    <a:ea typeface="+mn-ea"/>
                    <a:cs typeface="B Titr" panose="00000700000000000000" pitchFamily="2" charset="-78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تعداد خدمت اصلی</c:v>
                </c:pt>
                <c:pt idx="1">
                  <c:v>تعداد زیر خدمت</c:v>
                </c:pt>
                <c:pt idx="2">
                  <c:v>تعداد فرایند ها</c:v>
                </c:pt>
                <c:pt idx="3">
                  <c:v>عناوین شوراها، کمیسیون ها، کارگروه ها، کمیته ها و .....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25</c:v>
                </c:pt>
                <c:pt idx="2">
                  <c:v>389</c:v>
                </c:pt>
                <c:pt idx="3">
                  <c:v>131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47320032"/>
        <c:axId val="1047321120"/>
      </c:barChart>
      <c:catAx>
        <c:axId val="10473200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B Titr" panose="00000700000000000000" pitchFamily="2" charset="-78"/>
              </a:defRPr>
            </a:pPr>
            <a:endParaRPr lang="en-US"/>
          </a:p>
        </c:txPr>
        <c:crossAx val="1047321120"/>
        <c:crosses val="autoZero"/>
        <c:auto val="1"/>
        <c:lblAlgn val="ctr"/>
        <c:lblOffset val="100"/>
        <c:noMultiLvlLbl val="0"/>
      </c:catAx>
      <c:valAx>
        <c:axId val="10473211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800" b="0" i="0" u="none" strike="noStrike" kern="1200" baseline="0">
                <a:solidFill>
                  <a:schemeClr val="tx1"/>
                </a:solidFill>
                <a:latin typeface="IPT.Zar" panose="00000400000000000000" pitchFamily="2" charset="2"/>
                <a:ea typeface="+mn-ea"/>
                <a:cs typeface="B Titr" panose="00000700000000000000" pitchFamily="2" charset="-78"/>
              </a:defRPr>
            </a:pPr>
            <a:endParaRPr lang="en-US"/>
          </a:p>
        </c:txPr>
        <c:crossAx val="1047320032"/>
        <c:crosses val="autoZero"/>
        <c:crossBetween val="between"/>
      </c:valAx>
      <c:spPr>
        <a:blipFill>
          <a:blip xmlns:r="http://schemas.openxmlformats.org/officeDocument/2006/relationships" r:embed="rId3"/>
          <a:tile tx="0" ty="0" sx="100000" sy="100000" flip="none" algn="tl"/>
        </a:blipFill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 rtl="1"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07062-5D22-417A-BA48-ED036C1D8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6470</Words>
  <Characters>36879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babaei</dc:creator>
  <cp:keywords/>
  <dc:description/>
  <cp:lastModifiedBy>qasemi</cp:lastModifiedBy>
  <cp:revision>2</cp:revision>
  <cp:lastPrinted>2024-05-18T12:59:00Z</cp:lastPrinted>
  <dcterms:created xsi:type="dcterms:W3CDTF">2025-04-23T05:44:00Z</dcterms:created>
  <dcterms:modified xsi:type="dcterms:W3CDTF">2025-04-23T05:44:00Z</dcterms:modified>
</cp:coreProperties>
</file>